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5553E1" w:rsidRDefault="00320BBF" w:rsidP="00A10893">
      <w:pPr>
        <w:keepNext/>
        <w:outlineLvl w:val="1"/>
        <w:rPr>
          <w:rFonts w:eastAsiaTheme="majorEastAsia" w:cs="Arial"/>
          <w:b/>
          <w:bCs/>
          <w:sz w:val="24"/>
          <w:szCs w:val="24"/>
          <w:lang w:bidi="en-US"/>
        </w:rPr>
      </w:pPr>
      <w:bookmarkStart w:id="0" w:name="_Toc403730322"/>
      <w:r w:rsidRPr="005553E1">
        <w:rPr>
          <w:rFonts w:eastAsiaTheme="majorEastAsia" w:cs="Arial"/>
          <w:b/>
          <w:bCs/>
          <w:sz w:val="24"/>
          <w:szCs w:val="24"/>
          <w:lang w:bidi="en-US"/>
        </w:rPr>
        <w:t>Explanatory Statement</w:t>
      </w:r>
      <w:bookmarkEnd w:id="0"/>
    </w:p>
    <w:p w:rsidR="00A10893" w:rsidRDefault="00A10893"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A10893">
      <w:pPr>
        <w:autoSpaceDE w:val="0"/>
        <w:autoSpaceDN w:val="0"/>
        <w:adjustRightInd w:val="0"/>
        <w:ind w:right="-286"/>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6D3EBD" w:rsidRPr="00B552AF" w:rsidRDefault="006D3EBD" w:rsidP="006D3EBD">
      <w:pPr>
        <w:ind w:left="567" w:hanging="567"/>
        <w:rPr>
          <w:rFonts w:eastAsia="Times New Roman" w:cs="Times New Roman"/>
          <w:b/>
          <w:szCs w:val="24"/>
          <w:lang w:bidi="en-US"/>
        </w:rPr>
      </w:pPr>
      <w:r w:rsidRPr="00D31A10">
        <w:rPr>
          <w:rFonts w:eastAsia="Times New Roman" w:cs="Times New Roman"/>
          <w:b/>
          <w:szCs w:val="24"/>
          <w:lang w:bidi="en-US"/>
        </w:rPr>
        <w:t>6.</w:t>
      </w:r>
      <w:r w:rsidRPr="00D31A10">
        <w:rPr>
          <w:rFonts w:eastAsia="Times New Roman" w:cs="Times New Roman"/>
          <w:b/>
          <w:szCs w:val="24"/>
          <w:lang w:bidi="en-US"/>
        </w:rPr>
        <w:tab/>
      </w:r>
      <w:r w:rsidRPr="00D31A10">
        <w:rPr>
          <w:rFonts w:eastAsia="Times New Roman" w:cs="Times New Roman"/>
          <w:b/>
          <w:szCs w:val="24"/>
          <w:lang w:eastAsia="en-GB"/>
        </w:rPr>
        <w:t>Variation</w:t>
      </w:r>
      <w:bookmarkStart w:id="1" w:name="_Toc346725688"/>
      <w:bookmarkStart w:id="2" w:name="_Toc346798294"/>
      <w:bookmarkStart w:id="3" w:name="_Toc392503874"/>
      <w:r w:rsidRPr="00D31A10">
        <w:rPr>
          <w:rFonts w:eastAsia="Times New Roman" w:cs="Times New Roman"/>
          <w:b/>
          <w:szCs w:val="24"/>
          <w:lang w:bidi="en-US"/>
        </w:rPr>
        <w:t xml:space="preserve"> (Chapter 2—Food standards for </w:t>
      </w:r>
      <w:r w:rsidR="004D7729">
        <w:rPr>
          <w:rFonts w:eastAsia="Times New Roman" w:cs="Times New Roman"/>
          <w:b/>
          <w:szCs w:val="24"/>
          <w:lang w:bidi="en-US"/>
        </w:rPr>
        <w:t>specific</w:t>
      </w:r>
      <w:r w:rsidRPr="00D31A10">
        <w:rPr>
          <w:rFonts w:eastAsia="Times New Roman" w:cs="Times New Roman"/>
          <w:b/>
          <w:szCs w:val="24"/>
          <w:lang w:bidi="en-US"/>
        </w:rPr>
        <w:t xml:space="preserve"> foods, Part </w:t>
      </w:r>
      <w:r>
        <w:rPr>
          <w:rFonts w:eastAsia="Times New Roman" w:cs="Times New Roman"/>
          <w:b/>
          <w:szCs w:val="24"/>
          <w:lang w:bidi="en-US"/>
        </w:rPr>
        <w:t>2</w:t>
      </w:r>
      <w:r w:rsidRPr="00D31A10">
        <w:rPr>
          <w:rFonts w:eastAsia="Times New Roman" w:cs="Times New Roman"/>
          <w:b/>
          <w:szCs w:val="24"/>
          <w:lang w:bidi="en-US"/>
        </w:rPr>
        <w:t>—</w:t>
      </w:r>
      <w:bookmarkEnd w:id="1"/>
      <w:bookmarkEnd w:id="2"/>
      <w:bookmarkEnd w:id="3"/>
      <w:r w:rsidRPr="00ED3245">
        <w:rPr>
          <w:b/>
        </w:rPr>
        <w:t>M</w:t>
      </w:r>
      <w:r w:rsidRPr="00B552AF">
        <w:rPr>
          <w:b/>
        </w:rPr>
        <w:t>eat, eggs and fish</w:t>
      </w:r>
      <w:r w:rsidRPr="00B552AF">
        <w:rPr>
          <w:rFonts w:eastAsia="Times New Roman" w:cs="Times New Roman"/>
          <w:b/>
          <w:szCs w:val="24"/>
          <w:lang w:bidi="en-US"/>
        </w:rPr>
        <w:t>)</w:t>
      </w:r>
    </w:p>
    <w:p w:rsidR="006D3EBD" w:rsidRPr="00320BBF" w:rsidRDefault="006D3EBD" w:rsidP="006D3EBD">
      <w:pPr>
        <w:rPr>
          <w:rFonts w:eastAsia="Times New Roman" w:cs="Times New Roman"/>
          <w:b/>
          <w:szCs w:val="24"/>
          <w:lang w:bidi="en-US"/>
        </w:rPr>
      </w:pPr>
    </w:p>
    <w:p w:rsidR="006D3EBD" w:rsidRDefault="006D3EBD" w:rsidP="006D3EBD">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6D3EBD" w:rsidRPr="00D31A10" w:rsidRDefault="006D3EBD" w:rsidP="006D3EBD">
      <w:pPr>
        <w:rPr>
          <w:rFonts w:eastAsia="Times New Roman" w:cs="Times New Roman"/>
          <w:szCs w:val="24"/>
          <w:lang w:bidi="en-US"/>
        </w:rPr>
      </w:pPr>
    </w:p>
    <w:p w:rsidR="006D3EBD" w:rsidRPr="00D31A10" w:rsidRDefault="006D3EBD" w:rsidP="006D3EBD">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A10893" w:rsidRDefault="006D3EBD" w:rsidP="006D3EBD">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A10893">
        <w:rPr>
          <w:lang w:bidi="en-US"/>
        </w:rPr>
        <w:br w:type="page"/>
      </w:r>
    </w:p>
    <w:p w:rsidR="006D3EBD" w:rsidRDefault="006D3EBD" w:rsidP="006D3EBD">
      <w:pPr>
        <w:ind w:left="142"/>
        <w:rPr>
          <w:rFonts w:eastAsia="Times New Roman" w:cs="Times New Roman"/>
          <w:szCs w:val="24"/>
          <w:lang w:bidi="en-US"/>
        </w:rPr>
      </w:pPr>
    </w:p>
    <w:p w:rsidR="006D3EBD" w:rsidRDefault="006D3EBD" w:rsidP="006D3EBD">
      <w:pPr>
        <w:rPr>
          <w:rFonts w:eastAsia="Times New Roman" w:cs="Times New Roman"/>
          <w:szCs w:val="24"/>
          <w:lang w:bidi="en-US"/>
        </w:rPr>
      </w:pPr>
      <w:r w:rsidRPr="00D31A10">
        <w:rPr>
          <w:rFonts w:eastAsia="Times New Roman" w:cs="Times New Roman"/>
          <w:szCs w:val="24"/>
          <w:lang w:bidi="en-US"/>
        </w:rPr>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6D3EBD" w:rsidRPr="00D31A10" w:rsidRDefault="006D3EBD" w:rsidP="006D3EBD">
      <w:pPr>
        <w:rPr>
          <w:rFonts w:eastAsia="Times New Roman" w:cs="Times New Roman"/>
          <w:szCs w:val="24"/>
          <w:lang w:bidi="en-US"/>
        </w:rPr>
      </w:pPr>
    </w:p>
    <w:p w:rsidR="006D3EBD" w:rsidRDefault="006D3EBD" w:rsidP="006D3EBD">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6D3EBD" w:rsidRPr="00D31A10" w:rsidRDefault="006D3EBD" w:rsidP="006D3EBD">
      <w:pPr>
        <w:rPr>
          <w:rFonts w:eastAsia="Times New Roman" w:cs="Times New Roman"/>
          <w:szCs w:val="24"/>
          <w:lang w:bidi="en-US"/>
        </w:rPr>
      </w:pPr>
    </w:p>
    <w:p w:rsidR="006D3EBD" w:rsidRDefault="006D3EBD" w:rsidP="006D3EBD">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6D3EBD" w:rsidRPr="00D31A10" w:rsidRDefault="006D3EBD" w:rsidP="006D3EBD">
      <w:pPr>
        <w:ind w:left="567"/>
        <w:rPr>
          <w:rFonts w:eastAsia="Times New Roman" w:cs="Times New Roman"/>
          <w:szCs w:val="24"/>
          <w:lang w:bidi="en-US"/>
        </w:rPr>
      </w:pPr>
    </w:p>
    <w:p w:rsidR="006D3EBD" w:rsidRDefault="006D3EBD" w:rsidP="006D3EBD">
      <w:pPr>
        <w:rPr>
          <w:rFonts w:eastAsia="Times New Roman" w:cs="Times New Roman"/>
          <w:b/>
          <w:szCs w:val="24"/>
          <w:lang w:bidi="en-US"/>
        </w:rPr>
      </w:pPr>
      <w:bookmarkStart w:id="4" w:name="_Toc346725741"/>
      <w:bookmarkStart w:id="5" w:name="_Toc346798325"/>
      <w:bookmarkStart w:id="6" w:name="_Toc392503907"/>
      <w:r>
        <w:rPr>
          <w:rFonts w:eastAsia="Times New Roman" w:cs="Times New Roman"/>
          <w:b/>
          <w:szCs w:val="24"/>
          <w:lang w:bidi="en-US"/>
        </w:rPr>
        <w:t xml:space="preserve">Standard 2.2.3 – </w:t>
      </w:r>
      <w:r w:rsidRPr="006D3EBD">
        <w:rPr>
          <w:rFonts w:eastAsia="Times New Roman" w:cs="Times New Roman"/>
          <w:b/>
          <w:szCs w:val="24"/>
          <w:lang w:bidi="en-US"/>
        </w:rPr>
        <w:t>Fish and fish products</w:t>
      </w:r>
      <w:bookmarkEnd w:id="4"/>
      <w:bookmarkEnd w:id="5"/>
      <w:bookmarkEnd w:id="6"/>
    </w:p>
    <w:p w:rsidR="006D3EBD" w:rsidRPr="006D3EBD" w:rsidRDefault="006D3EBD" w:rsidP="006D3EBD">
      <w:pPr>
        <w:rPr>
          <w:rFonts w:eastAsia="Times New Roman" w:cs="Times New Roman"/>
          <w:b/>
          <w:szCs w:val="24"/>
          <w:lang w:bidi="en-US"/>
        </w:rPr>
      </w:pPr>
    </w:p>
    <w:p w:rsidR="006D3EBD" w:rsidRDefault="006D3EBD" w:rsidP="006D3EBD">
      <w:pPr>
        <w:rPr>
          <w:rFonts w:eastAsia="Times New Roman" w:cs="Times New Roman"/>
          <w:szCs w:val="24"/>
          <w:lang w:bidi="en-US"/>
        </w:rPr>
      </w:pPr>
      <w:r w:rsidRPr="006D3EBD">
        <w:rPr>
          <w:rFonts w:eastAsia="Times New Roman" w:cs="Times New Roman"/>
          <w:szCs w:val="24"/>
          <w:lang w:bidi="en-US"/>
        </w:rPr>
        <w:t>New section 2.2.3—1 Name</w:t>
      </w:r>
    </w:p>
    <w:p w:rsidR="006D3EBD" w:rsidRPr="006D3EBD" w:rsidRDefault="006D3EBD" w:rsidP="006D3EBD">
      <w:pPr>
        <w:rPr>
          <w:rFonts w:eastAsia="Times New Roman" w:cs="Times New Roman"/>
          <w:szCs w:val="24"/>
          <w:lang w:bidi="en-US"/>
        </w:rPr>
      </w:pPr>
    </w:p>
    <w:p w:rsidR="006D3EBD" w:rsidRDefault="006D3EBD" w:rsidP="006D3EBD">
      <w:pPr>
        <w:ind w:left="567"/>
        <w:rPr>
          <w:rFonts w:eastAsia="Times New Roman" w:cs="Times New Roman"/>
          <w:szCs w:val="24"/>
          <w:lang w:bidi="en-US"/>
        </w:rPr>
      </w:pPr>
      <w:r w:rsidRPr="006D3EBD">
        <w:rPr>
          <w:rFonts w:eastAsia="Times New Roman" w:cs="Times New Roman"/>
          <w:szCs w:val="24"/>
          <w:lang w:bidi="en-US"/>
        </w:rPr>
        <w:t xml:space="preserve">This section establishes that the instrument is the </w:t>
      </w:r>
      <w:r w:rsidRPr="006D3EBD">
        <w:rPr>
          <w:rFonts w:eastAsia="Times New Roman" w:cs="Times New Roman"/>
          <w:i/>
          <w:szCs w:val="24"/>
          <w:lang w:bidi="en-US"/>
        </w:rPr>
        <w:t>Australia New Zealand Food Standards Code</w:t>
      </w:r>
      <w:r w:rsidRPr="006D3EBD">
        <w:rPr>
          <w:rFonts w:eastAsia="Times New Roman" w:cs="Times New Roman"/>
          <w:szCs w:val="24"/>
          <w:lang w:bidi="en-US"/>
        </w:rPr>
        <w:t xml:space="preserve"> – Standard 2.2.2 – Fish and fish products.</w:t>
      </w:r>
    </w:p>
    <w:p w:rsidR="006D3EBD" w:rsidRPr="006D3EBD" w:rsidRDefault="006D3EBD" w:rsidP="006D3EBD">
      <w:pPr>
        <w:ind w:left="567"/>
        <w:rPr>
          <w:rFonts w:eastAsia="Times New Roman" w:cs="Times New Roman"/>
          <w:szCs w:val="24"/>
          <w:lang w:bidi="en-US"/>
        </w:rPr>
      </w:pPr>
    </w:p>
    <w:p w:rsidR="006D3EBD" w:rsidRDefault="006D3EBD" w:rsidP="006D3EBD">
      <w:pPr>
        <w:rPr>
          <w:rFonts w:eastAsia="Times New Roman" w:cs="Times New Roman"/>
          <w:szCs w:val="24"/>
          <w:lang w:bidi="en-US"/>
        </w:rPr>
      </w:pPr>
      <w:r w:rsidRPr="006D3EBD">
        <w:rPr>
          <w:rFonts w:eastAsia="Times New Roman" w:cs="Times New Roman"/>
          <w:szCs w:val="24"/>
          <w:lang w:bidi="en-US"/>
        </w:rPr>
        <w:t>New section 2.2.3—2 Definitions</w:t>
      </w:r>
    </w:p>
    <w:p w:rsidR="006D3EBD" w:rsidRPr="006D3EBD" w:rsidRDefault="006D3EBD" w:rsidP="006D3EBD">
      <w:pPr>
        <w:rPr>
          <w:rFonts w:eastAsia="Times New Roman" w:cs="Times New Roman"/>
          <w:szCs w:val="24"/>
          <w:lang w:bidi="en-US"/>
        </w:rPr>
      </w:pPr>
    </w:p>
    <w:p w:rsidR="006D3EBD" w:rsidRDefault="006D3EBD" w:rsidP="006D3EBD">
      <w:pPr>
        <w:ind w:left="567"/>
        <w:rPr>
          <w:rFonts w:eastAsia="Times New Roman" w:cs="Times New Roman"/>
          <w:szCs w:val="24"/>
          <w:lang w:bidi="en-US"/>
        </w:rPr>
      </w:pPr>
      <w:r w:rsidRPr="006D3EBD">
        <w:rPr>
          <w:rFonts w:eastAsia="Times New Roman" w:cs="Times New Roman"/>
          <w:szCs w:val="24"/>
          <w:lang w:bidi="en-US"/>
        </w:rPr>
        <w:t xml:space="preserve">This new section provides a reference to the definition of fish that is </w:t>
      </w:r>
      <w:r w:rsidR="004D7729">
        <w:rPr>
          <w:rFonts w:eastAsia="Times New Roman" w:cs="Times New Roman"/>
          <w:szCs w:val="24"/>
          <w:lang w:bidi="en-US"/>
        </w:rPr>
        <w:t xml:space="preserve">currently </w:t>
      </w:r>
      <w:r w:rsidRPr="006D3EBD">
        <w:rPr>
          <w:rFonts w:eastAsia="Times New Roman" w:cs="Times New Roman"/>
          <w:szCs w:val="24"/>
          <w:lang w:bidi="en-US"/>
        </w:rPr>
        <w:t>in clause 1 of Standard 2.2.3. The definition is in section 1.1.2—3.</w:t>
      </w:r>
    </w:p>
    <w:p w:rsidR="006D3EBD" w:rsidRPr="006D3EBD" w:rsidRDefault="006D3EBD" w:rsidP="006D3EBD">
      <w:pPr>
        <w:ind w:left="567"/>
        <w:rPr>
          <w:rFonts w:eastAsia="Times New Roman" w:cs="Times New Roman"/>
          <w:szCs w:val="24"/>
          <w:lang w:bidi="en-US"/>
        </w:rPr>
      </w:pPr>
    </w:p>
    <w:p w:rsidR="006D3EBD" w:rsidRDefault="006D3EBD" w:rsidP="006D3EBD">
      <w:pPr>
        <w:rPr>
          <w:rFonts w:eastAsia="Times New Roman" w:cs="Times New Roman"/>
          <w:szCs w:val="24"/>
          <w:lang w:bidi="en-US"/>
        </w:rPr>
      </w:pPr>
      <w:r w:rsidRPr="006D3EBD">
        <w:rPr>
          <w:rFonts w:eastAsia="Times New Roman" w:cs="Times New Roman"/>
          <w:szCs w:val="24"/>
          <w:lang w:bidi="en-US"/>
        </w:rPr>
        <w:t xml:space="preserve">New section 2.2.3—3 Labelling of formed or joined fish </w:t>
      </w:r>
    </w:p>
    <w:p w:rsidR="006D3EBD" w:rsidRPr="006D3EBD" w:rsidRDefault="006D3EBD" w:rsidP="006D3EBD">
      <w:pPr>
        <w:rPr>
          <w:rFonts w:eastAsia="Times New Roman" w:cs="Times New Roman"/>
          <w:szCs w:val="24"/>
          <w:lang w:bidi="en-US"/>
        </w:rPr>
      </w:pPr>
    </w:p>
    <w:p w:rsidR="006D3EBD" w:rsidRPr="006D3EBD" w:rsidRDefault="006D3EBD" w:rsidP="006D3EBD">
      <w:pPr>
        <w:ind w:left="567"/>
        <w:rPr>
          <w:rFonts w:eastAsia="Times New Roman" w:cs="Times New Roman"/>
          <w:szCs w:val="24"/>
          <w:lang w:bidi="en-US"/>
        </w:rPr>
      </w:pPr>
      <w:r w:rsidRPr="006D3EBD">
        <w:rPr>
          <w:rFonts w:eastAsia="Times New Roman" w:cs="Times New Roman"/>
          <w:szCs w:val="24"/>
          <w:lang w:bidi="en-US"/>
        </w:rPr>
        <w:t xml:space="preserve">This section repeats the </w:t>
      </w:r>
      <w:r w:rsidR="004D7729">
        <w:rPr>
          <w:rFonts w:eastAsia="Times New Roman" w:cs="Times New Roman"/>
          <w:szCs w:val="24"/>
          <w:lang w:bidi="en-US"/>
        </w:rPr>
        <w:t xml:space="preserve">current </w:t>
      </w:r>
      <w:bookmarkStart w:id="7" w:name="_GoBack"/>
      <w:bookmarkEnd w:id="7"/>
      <w:r w:rsidRPr="006D3EBD">
        <w:rPr>
          <w:rFonts w:eastAsia="Times New Roman" w:cs="Times New Roman"/>
          <w:szCs w:val="24"/>
          <w:lang w:bidi="en-US"/>
        </w:rPr>
        <w:t xml:space="preserve">requirement in clause 2 of Standard 2.2.3 that requires a declaration if fish has been formed or joined using a cold binding system and cooking instructions that provide advice about how to achieve microbiological safety in the cooked product. The declaration and instructions must be provided either on the label, if a label is required, or in a display associated with the product for sale. </w:t>
      </w:r>
    </w:p>
    <w:p w:rsidR="00320BBF" w:rsidRPr="00320BBF" w:rsidRDefault="00320BBF" w:rsidP="006D3EBD">
      <w:pPr>
        <w:rPr>
          <w:rFonts w:eastAsia="Times New Roman" w:cs="Times New Roman"/>
          <w:b/>
          <w:szCs w:val="24"/>
          <w:lang w:bidi="en-US"/>
        </w:rPr>
      </w:pPr>
    </w:p>
    <w:p w:rsidR="00D5526B" w:rsidRPr="00320BBF" w:rsidRDefault="00D5526B" w:rsidP="006D3EBD"/>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4D772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6D3EBD" w:rsidRPr="00375BCD" w:rsidRDefault="006D3EBD" w:rsidP="006D3EBD">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6D3EBD" w:rsidRPr="00375BCD" w:rsidRDefault="006D3EBD" w:rsidP="006D3EBD">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20BBF"/>
    <w:rsid w:val="0033021F"/>
    <w:rsid w:val="00341D25"/>
    <w:rsid w:val="00404702"/>
    <w:rsid w:val="00441D77"/>
    <w:rsid w:val="00443F05"/>
    <w:rsid w:val="00486619"/>
    <w:rsid w:val="004D3868"/>
    <w:rsid w:val="004D7729"/>
    <w:rsid w:val="004E6694"/>
    <w:rsid w:val="0054036E"/>
    <w:rsid w:val="005553E1"/>
    <w:rsid w:val="005B578D"/>
    <w:rsid w:val="005C1996"/>
    <w:rsid w:val="006B6900"/>
    <w:rsid w:val="006D3EBD"/>
    <w:rsid w:val="006D473E"/>
    <w:rsid w:val="006E62ED"/>
    <w:rsid w:val="00793DE6"/>
    <w:rsid w:val="007F6456"/>
    <w:rsid w:val="00830393"/>
    <w:rsid w:val="00833D5A"/>
    <w:rsid w:val="00860EE7"/>
    <w:rsid w:val="00877A81"/>
    <w:rsid w:val="008931F6"/>
    <w:rsid w:val="008E2339"/>
    <w:rsid w:val="00935023"/>
    <w:rsid w:val="009806A5"/>
    <w:rsid w:val="009E265A"/>
    <w:rsid w:val="00A10893"/>
    <w:rsid w:val="00A25B29"/>
    <w:rsid w:val="00A26F82"/>
    <w:rsid w:val="00B53154"/>
    <w:rsid w:val="00BC2133"/>
    <w:rsid w:val="00BE4F3A"/>
    <w:rsid w:val="00C019A6"/>
    <w:rsid w:val="00C572A2"/>
    <w:rsid w:val="00C97E8E"/>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10893"/>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A10893"/>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EE006-A34F-415F-8AE3-AF75F3F8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681</Words>
  <Characters>3750</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8</cp:revision>
  <dcterms:created xsi:type="dcterms:W3CDTF">2014-12-16T00:14:00Z</dcterms:created>
  <dcterms:modified xsi:type="dcterms:W3CDTF">2015-02-17T03:31:00Z</dcterms:modified>
</cp:coreProperties>
</file>