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6E61" w14:textId="77777777" w:rsidR="00EA4725" w:rsidRPr="00441372" w:rsidRDefault="008705C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37E95" w14:paraId="7B655284" w14:textId="77777777" w:rsidTr="00F3021D">
        <w:tc>
          <w:tcPr>
            <w:tcW w:w="707" w:type="dxa"/>
            <w:tcBorders>
              <w:bottom w:val="single" w:sz="6" w:space="0" w:color="auto"/>
            </w:tcBorders>
            <w:shd w:val="clear" w:color="auto" w:fill="auto"/>
          </w:tcPr>
          <w:p w14:paraId="2EA05C9A" w14:textId="77777777" w:rsidR="00EA4725" w:rsidRPr="00441372" w:rsidRDefault="008705C0" w:rsidP="00441372">
            <w:pPr>
              <w:spacing w:before="120" w:after="120"/>
              <w:jc w:val="left"/>
            </w:pPr>
            <w:r w:rsidRPr="00441372">
              <w:rPr>
                <w:b/>
              </w:rPr>
              <w:t>1.</w:t>
            </w:r>
          </w:p>
        </w:tc>
        <w:tc>
          <w:tcPr>
            <w:tcW w:w="8320" w:type="dxa"/>
            <w:tcBorders>
              <w:bottom w:val="single" w:sz="6" w:space="0" w:color="auto"/>
            </w:tcBorders>
            <w:shd w:val="clear" w:color="auto" w:fill="auto"/>
          </w:tcPr>
          <w:p w14:paraId="590D3FDC" w14:textId="77777777" w:rsidR="00EA4725" w:rsidRPr="00441372" w:rsidRDefault="008705C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6C57B270" w14:textId="77777777" w:rsidR="00EA4725" w:rsidRPr="00441372" w:rsidRDefault="008705C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37E95" w14:paraId="40588C4B" w14:textId="77777777" w:rsidTr="00F3021D">
        <w:tc>
          <w:tcPr>
            <w:tcW w:w="707" w:type="dxa"/>
            <w:tcBorders>
              <w:top w:val="single" w:sz="6" w:space="0" w:color="auto"/>
              <w:bottom w:val="single" w:sz="6" w:space="0" w:color="auto"/>
            </w:tcBorders>
            <w:shd w:val="clear" w:color="auto" w:fill="auto"/>
          </w:tcPr>
          <w:p w14:paraId="791B9E71" w14:textId="77777777" w:rsidR="00EA4725" w:rsidRPr="00441372" w:rsidRDefault="008705C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39A4512" w14:textId="77777777" w:rsidR="00EA4725" w:rsidRPr="00441372" w:rsidRDefault="008705C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Secretariat of Animal and Plant Health and Inspection (SDA) - Ministry of Agriculture and Livestock (</w:t>
            </w:r>
            <w:proofErr w:type="spellStart"/>
            <w:r w:rsidRPr="0065690F">
              <w:t>MAPA</w:t>
            </w:r>
            <w:proofErr w:type="spellEnd"/>
            <w:r w:rsidRPr="0065690F">
              <w:t>)</w:t>
            </w:r>
            <w:bookmarkEnd w:id="5"/>
          </w:p>
        </w:tc>
      </w:tr>
      <w:tr w:rsidR="00737E95" w14:paraId="25D7A844" w14:textId="77777777" w:rsidTr="00F3021D">
        <w:tc>
          <w:tcPr>
            <w:tcW w:w="707" w:type="dxa"/>
            <w:tcBorders>
              <w:top w:val="single" w:sz="6" w:space="0" w:color="auto"/>
              <w:bottom w:val="single" w:sz="6" w:space="0" w:color="auto"/>
            </w:tcBorders>
            <w:shd w:val="clear" w:color="auto" w:fill="auto"/>
          </w:tcPr>
          <w:p w14:paraId="200B0166" w14:textId="77777777" w:rsidR="00EA4725" w:rsidRPr="00441372" w:rsidRDefault="008705C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1416BF6" w14:textId="77777777" w:rsidR="00EA4725" w:rsidRPr="00441372" w:rsidRDefault="008705C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Fish and derivatives (except shrimps, crayfish, bivalve molluscs and live animals) originating from extractive fishing and intended for human consumption</w:t>
            </w:r>
            <w:bookmarkEnd w:id="7"/>
          </w:p>
        </w:tc>
      </w:tr>
      <w:tr w:rsidR="00737E95" w14:paraId="6D8BEC85" w14:textId="77777777" w:rsidTr="00F3021D">
        <w:tc>
          <w:tcPr>
            <w:tcW w:w="707" w:type="dxa"/>
            <w:tcBorders>
              <w:top w:val="single" w:sz="6" w:space="0" w:color="auto"/>
              <w:bottom w:val="single" w:sz="6" w:space="0" w:color="auto"/>
            </w:tcBorders>
            <w:shd w:val="clear" w:color="auto" w:fill="auto"/>
          </w:tcPr>
          <w:p w14:paraId="5D5F01C2" w14:textId="77777777" w:rsidR="00EA4725" w:rsidRPr="00441372" w:rsidRDefault="008705C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0D34D24" w14:textId="77777777" w:rsidR="00EA4725" w:rsidRPr="00441372" w:rsidRDefault="008705C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431380" w14:textId="77777777" w:rsidR="00EA4725" w:rsidRPr="00441372" w:rsidRDefault="008705C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5002E5" w14:textId="77777777" w:rsidR="00EA4725" w:rsidRPr="00441372" w:rsidRDefault="008705C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37E95" w14:paraId="311176E9" w14:textId="77777777" w:rsidTr="00F3021D">
        <w:tc>
          <w:tcPr>
            <w:tcW w:w="707" w:type="dxa"/>
            <w:tcBorders>
              <w:top w:val="single" w:sz="6" w:space="0" w:color="auto"/>
              <w:bottom w:val="single" w:sz="6" w:space="0" w:color="auto"/>
            </w:tcBorders>
            <w:shd w:val="clear" w:color="auto" w:fill="auto"/>
          </w:tcPr>
          <w:p w14:paraId="2BFDA8A6" w14:textId="77777777" w:rsidR="00EA4725" w:rsidRPr="00441372" w:rsidRDefault="008705C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3BA55F" w14:textId="0171CA3A" w:rsidR="00EA4725" w:rsidRPr="00441372" w:rsidRDefault="008705C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RIG.PJ.DP.EX.AH.FEV.23</w:t>
            </w:r>
            <w:r>
              <w:t xml:space="preserve">, </w:t>
            </w:r>
            <w:r w:rsidRPr="0065690F">
              <w:t>Sanitary requirements for the importation of fish and derivatives (except shrimps, crayfish, bivalve molluscs and live animals) originating from extractive fishing and intended for human consumption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344408C7" w14:textId="77777777" w:rsidR="00EA4725" w:rsidRPr="00441372" w:rsidRDefault="008705C0" w:rsidP="00441372">
            <w:pPr>
              <w:spacing w:after="120"/>
            </w:pPr>
            <w:r>
              <w:fldChar w:fldCharType="begin"/>
            </w:r>
            <w:r>
              <w:instrText xml:space="preserve"> HYPERLINK "https://members.wto.org/crnattachments/2023/SPS/BRA/23_8967_00_x.pdf" \t "_blank" </w:instrText>
            </w:r>
            <w:r>
              <w:fldChar w:fldCharType="separate"/>
            </w:r>
            <w:r w:rsidRPr="00441372">
              <w:rPr>
                <w:color w:val="0000FF"/>
                <w:u w:val="single"/>
              </w:rPr>
              <w:t>https://members.wto.org/crnattachments/2023/SPS/BRA/23_8967_00_x.pdf</w:t>
            </w:r>
            <w:r>
              <w:rPr>
                <w:color w:val="0000FF"/>
                <w:u w:val="single"/>
              </w:rPr>
              <w:fldChar w:fldCharType="end"/>
            </w:r>
            <w:bookmarkEnd w:id="21"/>
          </w:p>
        </w:tc>
      </w:tr>
      <w:tr w:rsidR="00737E95" w14:paraId="6E7FD28B" w14:textId="77777777" w:rsidTr="00F3021D">
        <w:tc>
          <w:tcPr>
            <w:tcW w:w="707" w:type="dxa"/>
            <w:tcBorders>
              <w:top w:val="single" w:sz="6" w:space="0" w:color="auto"/>
              <w:bottom w:val="single" w:sz="6" w:space="0" w:color="auto"/>
            </w:tcBorders>
            <w:shd w:val="clear" w:color="auto" w:fill="auto"/>
          </w:tcPr>
          <w:p w14:paraId="060BA077" w14:textId="77777777" w:rsidR="00EA4725" w:rsidRPr="00441372" w:rsidRDefault="008705C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1038130" w14:textId="7E4A0A91" w:rsidR="009B7180" w:rsidRPr="0065690F" w:rsidRDefault="008705C0" w:rsidP="00B7556F">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It is important to communicate that the guarantees of Brazilian </w:t>
            </w:r>
            <w:proofErr w:type="spellStart"/>
            <w:r w:rsidRPr="0065690F">
              <w:t>zoosanitary</w:t>
            </w:r>
            <w:proofErr w:type="spellEnd"/>
            <w:r w:rsidRPr="0065690F">
              <w:t xml:space="preserve"> requirements for the importation of non-viable crustaceans and derivatives originating from extractive fishing or aquaculture (RIG.CT.AA.PF.FI.AH.SET.20) and Sanitary requirements for importing fish and derivatives (except crustaceans, bivalve molluscs and live animals) originating from extractive fishing and intended for human consumption (RIG.PJ.DP.EX.AH.OCT.21) will be accepted for 60 days from the publication with the WTO, date of issuance of the certificate by the exporting country. After this date, they will be removed from the Import Requirements Panel for Products of Animal Origin on </w:t>
            </w:r>
            <w:hyperlink r:id="rId7" w:history="1">
              <w:r w:rsidRPr="0065690F">
                <w:rPr>
                  <w:color w:val="0000FF"/>
                  <w:u w:val="single"/>
                </w:rPr>
                <w:t>https://lookerstudio.google.com/reporting/a8ee0d15-873e-4a12-ace4-bb820dd6453b/page/9pyoC</w:t>
              </w:r>
            </w:hyperlink>
            <w:r w:rsidRPr="0065690F">
              <w:t>.</w:t>
            </w:r>
            <w:bookmarkEnd w:id="23"/>
          </w:p>
        </w:tc>
      </w:tr>
      <w:tr w:rsidR="00737E95" w14:paraId="7636622E" w14:textId="77777777" w:rsidTr="00F3021D">
        <w:tc>
          <w:tcPr>
            <w:tcW w:w="707" w:type="dxa"/>
            <w:tcBorders>
              <w:top w:val="single" w:sz="6" w:space="0" w:color="auto"/>
              <w:bottom w:val="single" w:sz="6" w:space="0" w:color="auto"/>
            </w:tcBorders>
            <w:shd w:val="clear" w:color="auto" w:fill="auto"/>
          </w:tcPr>
          <w:p w14:paraId="38BD22F8" w14:textId="77777777" w:rsidR="00EA4725" w:rsidRPr="00441372" w:rsidRDefault="008705C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AF36354" w14:textId="77777777" w:rsidR="00EA4725" w:rsidRPr="00441372" w:rsidRDefault="008705C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37E95" w14:paraId="6F9CF888" w14:textId="77777777" w:rsidTr="00F3021D">
        <w:tc>
          <w:tcPr>
            <w:tcW w:w="707" w:type="dxa"/>
            <w:tcBorders>
              <w:top w:val="single" w:sz="6" w:space="0" w:color="auto"/>
              <w:bottom w:val="single" w:sz="6" w:space="0" w:color="auto"/>
            </w:tcBorders>
            <w:shd w:val="clear" w:color="auto" w:fill="auto"/>
          </w:tcPr>
          <w:p w14:paraId="1F6188A8" w14:textId="77777777" w:rsidR="00EA4725" w:rsidRPr="00441372" w:rsidRDefault="008705C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C457F0" w14:textId="77777777" w:rsidR="00EA4725" w:rsidRPr="00441372" w:rsidRDefault="008705C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6E9A42" w14:textId="77777777" w:rsidR="00EA4725" w:rsidRPr="00441372" w:rsidRDefault="008705C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C20AA6C" w14:textId="77777777" w:rsidR="00EA4725" w:rsidRPr="00441372" w:rsidRDefault="008705C0"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roofErr w:type="spellStart"/>
            <w:r w:rsidRPr="0065690F">
              <w:t>Aquatical</w:t>
            </w:r>
            <w:proofErr w:type="spellEnd"/>
            <w:r w:rsidRPr="0065690F">
              <w:t xml:space="preserve"> Animal Health Code, chapters 9, 10 and 11 and Terrestrial Animal Health Code, chapter 11.4</w:t>
            </w:r>
            <w:bookmarkEnd w:id="42"/>
          </w:p>
          <w:p w14:paraId="1C36BFE9" w14:textId="77777777" w:rsidR="00EA4725" w:rsidRPr="00441372" w:rsidRDefault="008705C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7B6D1CD7" w14:textId="77777777" w:rsidR="00EA4725" w:rsidRPr="00441372" w:rsidRDefault="008705C0" w:rsidP="00B7556F">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3F86416" w14:textId="77777777" w:rsidR="00EA4725" w:rsidRPr="00441372" w:rsidRDefault="008705C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B245CC3" w14:textId="77777777" w:rsidR="00EA4725" w:rsidRPr="00441372" w:rsidRDefault="008705C0"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D07643C" w14:textId="77777777" w:rsidR="00EA4725" w:rsidRPr="00441372" w:rsidRDefault="008705C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37E95" w14:paraId="2061C393" w14:textId="77777777" w:rsidTr="00F3021D">
        <w:tc>
          <w:tcPr>
            <w:tcW w:w="707" w:type="dxa"/>
            <w:tcBorders>
              <w:top w:val="single" w:sz="6" w:space="0" w:color="auto"/>
              <w:bottom w:val="single" w:sz="6" w:space="0" w:color="auto"/>
            </w:tcBorders>
            <w:shd w:val="clear" w:color="auto" w:fill="auto"/>
          </w:tcPr>
          <w:p w14:paraId="73F77616" w14:textId="77777777" w:rsidR="00EA4725" w:rsidRPr="00441372" w:rsidRDefault="008705C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77A0D6B" w14:textId="77777777" w:rsidR="00EA4725" w:rsidRPr="00441372" w:rsidRDefault="008705C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37E95" w14:paraId="00F688CC" w14:textId="77777777" w:rsidTr="00F3021D">
        <w:tc>
          <w:tcPr>
            <w:tcW w:w="707" w:type="dxa"/>
            <w:tcBorders>
              <w:top w:val="single" w:sz="6" w:space="0" w:color="auto"/>
              <w:bottom w:val="single" w:sz="6" w:space="0" w:color="auto"/>
            </w:tcBorders>
            <w:shd w:val="clear" w:color="auto" w:fill="auto"/>
          </w:tcPr>
          <w:p w14:paraId="6198A210" w14:textId="77777777" w:rsidR="00EA4725" w:rsidRPr="00441372" w:rsidRDefault="008705C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78E1A7A" w14:textId="77777777" w:rsidR="00EA4725" w:rsidRPr="00441372" w:rsidRDefault="008705C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21 March 2023</w:t>
            </w:r>
            <w:bookmarkEnd w:id="59"/>
          </w:p>
          <w:p w14:paraId="619A8BEA" w14:textId="77777777" w:rsidR="00EA4725" w:rsidRPr="00441372" w:rsidRDefault="008705C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21 March 2023</w:t>
            </w:r>
            <w:bookmarkEnd w:id="61"/>
          </w:p>
        </w:tc>
      </w:tr>
      <w:tr w:rsidR="00737E95" w14:paraId="40EBB767" w14:textId="77777777" w:rsidTr="00F3021D">
        <w:tc>
          <w:tcPr>
            <w:tcW w:w="707" w:type="dxa"/>
            <w:tcBorders>
              <w:top w:val="single" w:sz="6" w:space="0" w:color="auto"/>
              <w:bottom w:val="single" w:sz="6" w:space="0" w:color="auto"/>
            </w:tcBorders>
            <w:shd w:val="clear" w:color="auto" w:fill="auto"/>
          </w:tcPr>
          <w:p w14:paraId="0CEAA619" w14:textId="77777777" w:rsidR="00EA4725" w:rsidRPr="00441372" w:rsidRDefault="008705C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0F2B21A" w14:textId="77777777" w:rsidR="00EA4725" w:rsidRPr="00441372" w:rsidRDefault="008705C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21 March 2023</w:t>
            </w:r>
            <w:bookmarkEnd w:id="65"/>
          </w:p>
          <w:p w14:paraId="19A74416" w14:textId="77777777" w:rsidR="00EA4725" w:rsidRPr="00441372" w:rsidRDefault="008705C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37E95" w14:paraId="2694E60A" w14:textId="77777777" w:rsidTr="00F3021D">
        <w:tc>
          <w:tcPr>
            <w:tcW w:w="707" w:type="dxa"/>
            <w:tcBorders>
              <w:top w:val="single" w:sz="6" w:space="0" w:color="auto"/>
              <w:bottom w:val="single" w:sz="6" w:space="0" w:color="auto"/>
            </w:tcBorders>
            <w:shd w:val="clear" w:color="auto" w:fill="auto"/>
          </w:tcPr>
          <w:p w14:paraId="2DE7BD7A" w14:textId="77777777" w:rsidR="00EA4725" w:rsidRPr="00441372" w:rsidRDefault="008705C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E5CC564" w14:textId="77777777" w:rsidR="00EA4725" w:rsidRPr="00441372" w:rsidRDefault="008705C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80D5F86" w14:textId="77777777" w:rsidR="00EA4725" w:rsidRPr="00441372" w:rsidRDefault="008705C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4167B7B" w14:textId="77777777" w:rsidR="009B7180" w:rsidRPr="0065690F" w:rsidRDefault="008705C0" w:rsidP="00441372">
            <w:r w:rsidRPr="0065690F">
              <w:t>Ministry of Agriculture and Livestock</w:t>
            </w:r>
          </w:p>
          <w:p w14:paraId="1D8C1BCA" w14:textId="77777777" w:rsidR="009B7180" w:rsidRPr="0065690F" w:rsidRDefault="008705C0" w:rsidP="00441372">
            <w:r w:rsidRPr="0065690F">
              <w:t>Secretariat of Trade and International Relations</w:t>
            </w:r>
          </w:p>
          <w:p w14:paraId="2312E2D6" w14:textId="77777777" w:rsidR="009B7180" w:rsidRPr="0065690F" w:rsidRDefault="008705C0" w:rsidP="00441372">
            <w:pPr>
              <w:spacing w:after="120"/>
            </w:pPr>
            <w:r w:rsidRPr="0065690F">
              <w:t xml:space="preserve">E-mail: </w:t>
            </w:r>
            <w:hyperlink r:id="rId8" w:history="1">
              <w:r w:rsidRPr="0065690F">
                <w:rPr>
                  <w:color w:val="0000FF"/>
                  <w:u w:val="single"/>
                </w:rPr>
                <w:t>sps@agro.gov.br</w:t>
              </w:r>
            </w:hyperlink>
            <w:bookmarkEnd w:id="79"/>
          </w:p>
        </w:tc>
      </w:tr>
      <w:tr w:rsidR="00737E95" w14:paraId="3E32A2C5" w14:textId="77777777" w:rsidTr="00F3021D">
        <w:tc>
          <w:tcPr>
            <w:tcW w:w="707" w:type="dxa"/>
            <w:tcBorders>
              <w:top w:val="single" w:sz="6" w:space="0" w:color="auto"/>
            </w:tcBorders>
            <w:shd w:val="clear" w:color="auto" w:fill="auto"/>
          </w:tcPr>
          <w:p w14:paraId="3949CD3F" w14:textId="77777777" w:rsidR="00EA4725" w:rsidRPr="00441372" w:rsidRDefault="008705C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53CBE4" w14:textId="77777777" w:rsidR="00EA4725" w:rsidRPr="00441372" w:rsidRDefault="008705C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CC1DA26" w14:textId="77777777" w:rsidR="00EA4725" w:rsidRPr="0065690F" w:rsidRDefault="008705C0" w:rsidP="00F3021D">
            <w:pPr>
              <w:keepNext/>
              <w:keepLines/>
              <w:rPr>
                <w:bCs/>
              </w:rPr>
            </w:pPr>
            <w:r w:rsidRPr="0065690F">
              <w:rPr>
                <w:bCs/>
              </w:rPr>
              <w:t>Ministry of Agriculture and Livestock</w:t>
            </w:r>
          </w:p>
          <w:p w14:paraId="23DAA1FF" w14:textId="77777777" w:rsidR="00EA4725" w:rsidRPr="0065690F" w:rsidRDefault="008705C0" w:rsidP="00F3021D">
            <w:pPr>
              <w:keepNext/>
              <w:keepLines/>
              <w:rPr>
                <w:bCs/>
              </w:rPr>
            </w:pPr>
            <w:r w:rsidRPr="0065690F">
              <w:rPr>
                <w:bCs/>
              </w:rPr>
              <w:t>Secretariat of Trade and International Relations</w:t>
            </w:r>
          </w:p>
          <w:p w14:paraId="15858456" w14:textId="77777777" w:rsidR="00EA4725" w:rsidRPr="0065690F" w:rsidRDefault="008705C0" w:rsidP="00F3021D">
            <w:pPr>
              <w:keepNext/>
              <w:keepLines/>
              <w:spacing w:after="120"/>
              <w:rPr>
                <w:bCs/>
              </w:rPr>
            </w:pPr>
            <w:r w:rsidRPr="0065690F">
              <w:rPr>
                <w:bCs/>
              </w:rPr>
              <w:t xml:space="preserve">E-mail: </w:t>
            </w:r>
            <w:hyperlink r:id="rId9" w:history="1">
              <w:r w:rsidRPr="0065690F">
                <w:rPr>
                  <w:bCs/>
                  <w:color w:val="0000FF"/>
                  <w:u w:val="single"/>
                </w:rPr>
                <w:t>sps@agro.gov.br</w:t>
              </w:r>
            </w:hyperlink>
            <w:bookmarkEnd w:id="86"/>
          </w:p>
        </w:tc>
      </w:tr>
    </w:tbl>
    <w:p w14:paraId="379B3D01" w14:textId="77777777" w:rsidR="007141CF" w:rsidRPr="00441372" w:rsidRDefault="007141CF" w:rsidP="00441372"/>
    <w:sectPr w:rsidR="007141CF" w:rsidRPr="00441372" w:rsidSect="00EF528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C3F7" w14:textId="77777777" w:rsidR="00FC68F5" w:rsidRDefault="008705C0">
      <w:r>
        <w:separator/>
      </w:r>
    </w:p>
  </w:endnote>
  <w:endnote w:type="continuationSeparator" w:id="0">
    <w:p w14:paraId="422CC092" w14:textId="77777777" w:rsidR="00FC68F5" w:rsidRDefault="0087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CBC1" w14:textId="1C3EBEA5" w:rsidR="00EA4725" w:rsidRPr="00EF5287" w:rsidRDefault="008705C0" w:rsidP="00EF52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9B3" w14:textId="6279B39E" w:rsidR="00EA4725" w:rsidRPr="00EF5287" w:rsidRDefault="008705C0" w:rsidP="00EF52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7974" w14:textId="77777777" w:rsidR="00C863EB" w:rsidRPr="00441372" w:rsidRDefault="008705C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4A9B" w14:textId="77777777" w:rsidR="00FC68F5" w:rsidRDefault="008705C0">
      <w:r>
        <w:separator/>
      </w:r>
    </w:p>
  </w:footnote>
  <w:footnote w:type="continuationSeparator" w:id="0">
    <w:p w14:paraId="4BC110D7" w14:textId="77777777" w:rsidR="00FC68F5" w:rsidRDefault="0087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309D" w14:textId="77777777" w:rsidR="00EF5287" w:rsidRPr="00EF5287" w:rsidRDefault="008705C0" w:rsidP="00EF5287">
    <w:pPr>
      <w:pStyle w:val="Header"/>
      <w:pBdr>
        <w:bottom w:val="single" w:sz="4" w:space="1" w:color="auto"/>
      </w:pBdr>
      <w:tabs>
        <w:tab w:val="clear" w:pos="4513"/>
        <w:tab w:val="clear" w:pos="9027"/>
      </w:tabs>
      <w:jc w:val="center"/>
    </w:pPr>
    <w:r w:rsidRPr="00EF5287">
      <w:t>G/SPS/N/BRA/2146</w:t>
    </w:r>
  </w:p>
  <w:p w14:paraId="517F3543" w14:textId="77777777" w:rsidR="00EF5287" w:rsidRPr="00EF5287" w:rsidRDefault="00EF5287" w:rsidP="00EF5287">
    <w:pPr>
      <w:pStyle w:val="Header"/>
      <w:pBdr>
        <w:bottom w:val="single" w:sz="4" w:space="1" w:color="auto"/>
      </w:pBdr>
      <w:tabs>
        <w:tab w:val="clear" w:pos="4513"/>
        <w:tab w:val="clear" w:pos="9027"/>
      </w:tabs>
      <w:jc w:val="center"/>
    </w:pPr>
  </w:p>
  <w:p w14:paraId="4095375F" w14:textId="5829AA82" w:rsidR="00EF5287" w:rsidRPr="00EF5287" w:rsidRDefault="008705C0" w:rsidP="00EF5287">
    <w:pPr>
      <w:pStyle w:val="Header"/>
      <w:pBdr>
        <w:bottom w:val="single" w:sz="4" w:space="1" w:color="auto"/>
      </w:pBdr>
      <w:tabs>
        <w:tab w:val="clear" w:pos="4513"/>
        <w:tab w:val="clear" w:pos="9027"/>
      </w:tabs>
      <w:jc w:val="center"/>
    </w:pPr>
    <w:r w:rsidRPr="00EF5287">
      <w:t xml:space="preserve">- </w:t>
    </w:r>
    <w:r w:rsidRPr="00EF5287">
      <w:fldChar w:fldCharType="begin"/>
    </w:r>
    <w:r w:rsidRPr="00EF5287">
      <w:instrText xml:space="preserve"> PAGE </w:instrText>
    </w:r>
    <w:r w:rsidRPr="00EF5287">
      <w:fldChar w:fldCharType="separate"/>
    </w:r>
    <w:r w:rsidRPr="00EF5287">
      <w:rPr>
        <w:noProof/>
      </w:rPr>
      <w:t>2</w:t>
    </w:r>
    <w:r w:rsidRPr="00EF5287">
      <w:fldChar w:fldCharType="end"/>
    </w:r>
    <w:r w:rsidRPr="00EF5287">
      <w:t xml:space="preserve"> -</w:t>
    </w:r>
  </w:p>
  <w:p w14:paraId="14AE1173" w14:textId="3B72DD01" w:rsidR="00EA4725" w:rsidRPr="00EF5287" w:rsidRDefault="00EA4725" w:rsidP="00EF52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9AF43" w14:textId="77777777" w:rsidR="00EF5287" w:rsidRPr="00EF5287" w:rsidRDefault="008705C0" w:rsidP="00EF5287">
    <w:pPr>
      <w:pStyle w:val="Header"/>
      <w:pBdr>
        <w:bottom w:val="single" w:sz="4" w:space="1" w:color="auto"/>
      </w:pBdr>
      <w:tabs>
        <w:tab w:val="clear" w:pos="4513"/>
        <w:tab w:val="clear" w:pos="9027"/>
      </w:tabs>
      <w:jc w:val="center"/>
    </w:pPr>
    <w:r w:rsidRPr="00EF5287">
      <w:t>G/SPS/N/BRA/2146</w:t>
    </w:r>
  </w:p>
  <w:p w14:paraId="4023E0C6" w14:textId="77777777" w:rsidR="00EF5287" w:rsidRPr="00EF5287" w:rsidRDefault="00EF5287" w:rsidP="00EF5287">
    <w:pPr>
      <w:pStyle w:val="Header"/>
      <w:pBdr>
        <w:bottom w:val="single" w:sz="4" w:space="1" w:color="auto"/>
      </w:pBdr>
      <w:tabs>
        <w:tab w:val="clear" w:pos="4513"/>
        <w:tab w:val="clear" w:pos="9027"/>
      </w:tabs>
      <w:jc w:val="center"/>
    </w:pPr>
  </w:p>
  <w:p w14:paraId="479A9F79" w14:textId="5BC56E43" w:rsidR="00EF5287" w:rsidRPr="00EF5287" w:rsidRDefault="008705C0" w:rsidP="00EF5287">
    <w:pPr>
      <w:pStyle w:val="Header"/>
      <w:pBdr>
        <w:bottom w:val="single" w:sz="4" w:space="1" w:color="auto"/>
      </w:pBdr>
      <w:tabs>
        <w:tab w:val="clear" w:pos="4513"/>
        <w:tab w:val="clear" w:pos="9027"/>
      </w:tabs>
      <w:jc w:val="center"/>
    </w:pPr>
    <w:r w:rsidRPr="00EF5287">
      <w:t xml:space="preserve">- </w:t>
    </w:r>
    <w:r w:rsidRPr="00EF5287">
      <w:fldChar w:fldCharType="begin"/>
    </w:r>
    <w:r w:rsidRPr="00EF5287">
      <w:instrText xml:space="preserve"> PAGE </w:instrText>
    </w:r>
    <w:r w:rsidRPr="00EF5287">
      <w:fldChar w:fldCharType="separate"/>
    </w:r>
    <w:r w:rsidRPr="00EF5287">
      <w:rPr>
        <w:noProof/>
      </w:rPr>
      <w:t>2</w:t>
    </w:r>
    <w:r w:rsidRPr="00EF5287">
      <w:fldChar w:fldCharType="end"/>
    </w:r>
    <w:r w:rsidRPr="00EF5287">
      <w:t xml:space="preserve"> -</w:t>
    </w:r>
  </w:p>
  <w:p w14:paraId="387C6F47" w14:textId="2E24749E" w:rsidR="00EA4725" w:rsidRPr="00EF5287" w:rsidRDefault="00EA4725" w:rsidP="00EF52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7E95" w14:paraId="5C04659E" w14:textId="77777777" w:rsidTr="00EE3CAF">
      <w:trPr>
        <w:trHeight w:val="240"/>
        <w:jc w:val="center"/>
      </w:trPr>
      <w:tc>
        <w:tcPr>
          <w:tcW w:w="3794" w:type="dxa"/>
          <w:shd w:val="clear" w:color="auto" w:fill="FFFFFF"/>
          <w:tcMar>
            <w:left w:w="108" w:type="dxa"/>
            <w:right w:w="108" w:type="dxa"/>
          </w:tcMar>
          <w:vAlign w:val="center"/>
        </w:tcPr>
        <w:p w14:paraId="6FD48A5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7CB4434" w14:textId="71C541F9" w:rsidR="00ED54E0" w:rsidRPr="00EA4725" w:rsidRDefault="008705C0" w:rsidP="00422B6F">
          <w:pPr>
            <w:jc w:val="right"/>
            <w:rPr>
              <w:b/>
              <w:color w:val="FF0000"/>
              <w:szCs w:val="16"/>
            </w:rPr>
          </w:pPr>
          <w:r>
            <w:rPr>
              <w:b/>
              <w:color w:val="FF0000"/>
              <w:szCs w:val="16"/>
            </w:rPr>
            <w:t xml:space="preserve"> </w:t>
          </w:r>
        </w:p>
      </w:tc>
    </w:tr>
    <w:bookmarkEnd w:id="87"/>
    <w:tr w:rsidR="00737E95" w14:paraId="24FBF221" w14:textId="77777777" w:rsidTr="00EE3CAF">
      <w:trPr>
        <w:trHeight w:val="213"/>
        <w:jc w:val="center"/>
      </w:trPr>
      <w:tc>
        <w:tcPr>
          <w:tcW w:w="3794" w:type="dxa"/>
          <w:vMerge w:val="restart"/>
          <w:shd w:val="clear" w:color="auto" w:fill="FFFFFF"/>
          <w:tcMar>
            <w:left w:w="0" w:type="dxa"/>
            <w:right w:w="0" w:type="dxa"/>
          </w:tcMar>
        </w:tcPr>
        <w:p w14:paraId="2FBB395D" w14:textId="77777777" w:rsidR="00ED54E0" w:rsidRPr="00EA4725" w:rsidRDefault="00C26A5C" w:rsidP="00422B6F">
          <w:pPr>
            <w:jc w:val="left"/>
          </w:pPr>
          <w:r>
            <w:rPr>
              <w:lang w:eastAsia="en-GB"/>
            </w:rPr>
            <w:pict w14:anchorId="027EA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C946BE5" w14:textId="77777777" w:rsidR="00ED54E0" w:rsidRPr="00EA4725" w:rsidRDefault="00ED54E0" w:rsidP="00422B6F">
          <w:pPr>
            <w:jc w:val="right"/>
            <w:rPr>
              <w:b/>
              <w:szCs w:val="16"/>
            </w:rPr>
          </w:pPr>
        </w:p>
      </w:tc>
    </w:tr>
    <w:tr w:rsidR="00737E95" w14:paraId="7CBB1842" w14:textId="77777777" w:rsidTr="00EE3CAF">
      <w:trPr>
        <w:trHeight w:val="868"/>
        <w:jc w:val="center"/>
      </w:trPr>
      <w:tc>
        <w:tcPr>
          <w:tcW w:w="3794" w:type="dxa"/>
          <w:vMerge/>
          <w:shd w:val="clear" w:color="auto" w:fill="FFFFFF"/>
          <w:tcMar>
            <w:left w:w="108" w:type="dxa"/>
            <w:right w:w="108" w:type="dxa"/>
          </w:tcMar>
        </w:tcPr>
        <w:p w14:paraId="7084AFD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66A2EC" w14:textId="77777777" w:rsidR="00EF5287" w:rsidRDefault="008705C0" w:rsidP="00656ABC">
          <w:pPr>
            <w:jc w:val="right"/>
            <w:rPr>
              <w:b/>
              <w:szCs w:val="16"/>
            </w:rPr>
          </w:pPr>
          <w:bookmarkStart w:id="88" w:name="bmkSymbols"/>
          <w:r>
            <w:rPr>
              <w:b/>
              <w:szCs w:val="16"/>
            </w:rPr>
            <w:t>G/SPS/N/BRA/2146</w:t>
          </w:r>
          <w:bookmarkEnd w:id="88"/>
        </w:p>
      </w:tc>
    </w:tr>
    <w:tr w:rsidR="00737E95" w14:paraId="56FE5FFB" w14:textId="77777777" w:rsidTr="00EE3CAF">
      <w:trPr>
        <w:trHeight w:val="240"/>
        <w:jc w:val="center"/>
      </w:trPr>
      <w:tc>
        <w:tcPr>
          <w:tcW w:w="3794" w:type="dxa"/>
          <w:vMerge/>
          <w:shd w:val="clear" w:color="auto" w:fill="FFFFFF"/>
          <w:tcMar>
            <w:left w:w="108" w:type="dxa"/>
            <w:right w:w="108" w:type="dxa"/>
          </w:tcMar>
          <w:vAlign w:val="center"/>
        </w:tcPr>
        <w:p w14:paraId="309E9330" w14:textId="77777777" w:rsidR="00ED54E0" w:rsidRPr="00EA4725" w:rsidRDefault="00ED54E0" w:rsidP="00422B6F"/>
      </w:tc>
      <w:tc>
        <w:tcPr>
          <w:tcW w:w="5448" w:type="dxa"/>
          <w:gridSpan w:val="2"/>
          <w:shd w:val="clear" w:color="auto" w:fill="FFFFFF"/>
          <w:tcMar>
            <w:left w:w="108" w:type="dxa"/>
            <w:right w:w="108" w:type="dxa"/>
          </w:tcMar>
          <w:vAlign w:val="center"/>
        </w:tcPr>
        <w:p w14:paraId="4E8171FA" w14:textId="6558E887" w:rsidR="00ED54E0" w:rsidRPr="00EA4725" w:rsidRDefault="008705C0" w:rsidP="00422B6F">
          <w:pPr>
            <w:jc w:val="right"/>
            <w:rPr>
              <w:szCs w:val="16"/>
            </w:rPr>
          </w:pPr>
          <w:bookmarkStart w:id="89" w:name="spsDateDistribution"/>
          <w:bookmarkStart w:id="90" w:name="bmkDate"/>
          <w:bookmarkEnd w:id="89"/>
          <w:bookmarkEnd w:id="90"/>
          <w:r>
            <w:rPr>
              <w:szCs w:val="16"/>
            </w:rPr>
            <w:t>14 April 2023</w:t>
          </w:r>
        </w:p>
      </w:tc>
    </w:tr>
    <w:tr w:rsidR="00737E95" w14:paraId="46D9CE3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B50A0E" w14:textId="69117B85" w:rsidR="00ED54E0" w:rsidRPr="00EA4725" w:rsidRDefault="008705C0"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26A5C">
            <w:rPr>
              <w:color w:val="FF0000"/>
              <w:szCs w:val="16"/>
            </w:rPr>
            <w:t>2696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74FAE2C" w14:textId="77777777" w:rsidR="00ED54E0" w:rsidRPr="00EA4725" w:rsidRDefault="008705C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37E95" w14:paraId="015A2C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C7D930" w14:textId="41378822" w:rsidR="00ED54E0" w:rsidRPr="00EA4725" w:rsidRDefault="008705C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9E3C070" w14:textId="38DAB3DF" w:rsidR="00ED54E0" w:rsidRPr="00441372" w:rsidRDefault="008705C0" w:rsidP="00EC687E">
          <w:pPr>
            <w:jc w:val="right"/>
            <w:rPr>
              <w:bCs/>
              <w:szCs w:val="18"/>
            </w:rPr>
          </w:pPr>
          <w:bookmarkStart w:id="95" w:name="bmkLanguage"/>
          <w:r>
            <w:rPr>
              <w:bCs/>
              <w:szCs w:val="18"/>
            </w:rPr>
            <w:t>Original: English</w:t>
          </w:r>
          <w:bookmarkEnd w:id="95"/>
        </w:p>
      </w:tc>
    </w:tr>
  </w:tbl>
  <w:p w14:paraId="7B67441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A82A28">
      <w:start w:val="1"/>
      <w:numFmt w:val="decimal"/>
      <w:pStyle w:val="SummaryText"/>
      <w:lvlText w:val="%1."/>
      <w:lvlJc w:val="left"/>
      <w:pPr>
        <w:ind w:left="360" w:hanging="360"/>
      </w:pPr>
    </w:lvl>
    <w:lvl w:ilvl="1" w:tplc="97AAC31C" w:tentative="1">
      <w:start w:val="1"/>
      <w:numFmt w:val="lowerLetter"/>
      <w:lvlText w:val="%2."/>
      <w:lvlJc w:val="left"/>
      <w:pPr>
        <w:ind w:left="1080" w:hanging="360"/>
      </w:pPr>
    </w:lvl>
    <w:lvl w:ilvl="2" w:tplc="C2C6CE34" w:tentative="1">
      <w:start w:val="1"/>
      <w:numFmt w:val="lowerRoman"/>
      <w:lvlText w:val="%3."/>
      <w:lvlJc w:val="right"/>
      <w:pPr>
        <w:ind w:left="1800" w:hanging="180"/>
      </w:pPr>
    </w:lvl>
    <w:lvl w:ilvl="3" w:tplc="5AA84B40" w:tentative="1">
      <w:start w:val="1"/>
      <w:numFmt w:val="decimal"/>
      <w:lvlText w:val="%4."/>
      <w:lvlJc w:val="left"/>
      <w:pPr>
        <w:ind w:left="2520" w:hanging="360"/>
      </w:pPr>
    </w:lvl>
    <w:lvl w:ilvl="4" w:tplc="382ECB98" w:tentative="1">
      <w:start w:val="1"/>
      <w:numFmt w:val="lowerLetter"/>
      <w:lvlText w:val="%5."/>
      <w:lvlJc w:val="left"/>
      <w:pPr>
        <w:ind w:left="3240" w:hanging="360"/>
      </w:pPr>
    </w:lvl>
    <w:lvl w:ilvl="5" w:tplc="01E61152" w:tentative="1">
      <w:start w:val="1"/>
      <w:numFmt w:val="lowerRoman"/>
      <w:lvlText w:val="%6."/>
      <w:lvlJc w:val="right"/>
      <w:pPr>
        <w:ind w:left="3960" w:hanging="180"/>
      </w:pPr>
    </w:lvl>
    <w:lvl w:ilvl="6" w:tplc="DCBA628A" w:tentative="1">
      <w:start w:val="1"/>
      <w:numFmt w:val="decimal"/>
      <w:lvlText w:val="%7."/>
      <w:lvlJc w:val="left"/>
      <w:pPr>
        <w:ind w:left="4680" w:hanging="360"/>
      </w:pPr>
    </w:lvl>
    <w:lvl w:ilvl="7" w:tplc="BE3CB62E" w:tentative="1">
      <w:start w:val="1"/>
      <w:numFmt w:val="lowerLetter"/>
      <w:lvlText w:val="%8."/>
      <w:lvlJc w:val="left"/>
      <w:pPr>
        <w:ind w:left="5400" w:hanging="360"/>
      </w:pPr>
    </w:lvl>
    <w:lvl w:ilvl="8" w:tplc="95E608FC" w:tentative="1">
      <w:start w:val="1"/>
      <w:numFmt w:val="lowerRoman"/>
      <w:lvlText w:val="%9."/>
      <w:lvlJc w:val="right"/>
      <w:pPr>
        <w:ind w:left="6120" w:hanging="180"/>
      </w:pPr>
    </w:lvl>
  </w:abstractNum>
  <w:num w:numId="1" w16cid:durableId="2012097408">
    <w:abstractNumId w:val="9"/>
  </w:num>
  <w:num w:numId="2" w16cid:durableId="87427713">
    <w:abstractNumId w:val="7"/>
  </w:num>
  <w:num w:numId="3" w16cid:durableId="1630209142">
    <w:abstractNumId w:val="6"/>
  </w:num>
  <w:num w:numId="4" w16cid:durableId="62876241">
    <w:abstractNumId w:val="5"/>
  </w:num>
  <w:num w:numId="5" w16cid:durableId="1843928810">
    <w:abstractNumId w:val="4"/>
  </w:num>
  <w:num w:numId="6" w16cid:durableId="1923685702">
    <w:abstractNumId w:val="12"/>
  </w:num>
  <w:num w:numId="7" w16cid:durableId="1099066200">
    <w:abstractNumId w:val="11"/>
  </w:num>
  <w:num w:numId="8" w16cid:durableId="1342589841">
    <w:abstractNumId w:val="10"/>
  </w:num>
  <w:num w:numId="9" w16cid:durableId="756514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117068">
    <w:abstractNumId w:val="13"/>
  </w:num>
  <w:num w:numId="11" w16cid:durableId="1563099425">
    <w:abstractNumId w:val="8"/>
  </w:num>
  <w:num w:numId="12" w16cid:durableId="502403891">
    <w:abstractNumId w:val="3"/>
  </w:num>
  <w:num w:numId="13" w16cid:durableId="1855995401">
    <w:abstractNumId w:val="2"/>
  </w:num>
  <w:num w:numId="14" w16cid:durableId="620115108">
    <w:abstractNumId w:val="1"/>
  </w:num>
  <w:num w:numId="15" w16cid:durableId="437650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B7B95"/>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37E95"/>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05C0"/>
    <w:rsid w:val="008730E9"/>
    <w:rsid w:val="008739FD"/>
    <w:rsid w:val="00893E85"/>
    <w:rsid w:val="008E372C"/>
    <w:rsid w:val="00903AB0"/>
    <w:rsid w:val="009A2161"/>
    <w:rsid w:val="009A6F54"/>
    <w:rsid w:val="009B718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556F"/>
    <w:rsid w:val="00B94A75"/>
    <w:rsid w:val="00BB1F84"/>
    <w:rsid w:val="00BC035A"/>
    <w:rsid w:val="00BE5468"/>
    <w:rsid w:val="00C02E43"/>
    <w:rsid w:val="00C11EAC"/>
    <w:rsid w:val="00C26A5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5287"/>
    <w:rsid w:val="00F17777"/>
    <w:rsid w:val="00F3021D"/>
    <w:rsid w:val="00F32397"/>
    <w:rsid w:val="00F35A6A"/>
    <w:rsid w:val="00F36972"/>
    <w:rsid w:val="00F40595"/>
    <w:rsid w:val="00FA5EBC"/>
    <w:rsid w:val="00FC68F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1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5B7B95"/>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stemasweb.agricultura.gov.br/sisrec/manterDocumento!abrirFormConsultarDocumento.acti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568</Words>
  <Characters>3488</Characters>
  <Application>Microsoft Office Word</Application>
  <DocSecurity>0</DocSecurity>
  <Lines>81</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G/SPS/N/BRA/2146</vt:lpwstr>
  </property>
  <property fmtid="{D5CDD505-2E9C-101B-9397-08002B2CF9AE}" pid="3" name="TitusGUID">
    <vt:lpwstr>9ae10556-6983-496f-9c36-d82e11e8f04a</vt:lpwstr>
  </property>
  <property fmtid="{D5CDD505-2E9C-101B-9397-08002B2CF9AE}" pid="4" name="WTOCLASSIFICATION">
    <vt:lpwstr>WTO OFFICIAL</vt:lpwstr>
  </property>
</Properties>
</file>