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5E2B26" w:rsidRPr="00931751" w:rsidP="00931751" w14:paraId="79371CFF" w14:textId="77777777">
      <w:pPr>
        <w:pStyle w:val="Title"/>
        <w:rPr>
          <w:caps w:val="0"/>
          <w:kern w:val="0"/>
        </w:rPr>
      </w:pPr>
      <w:r w:rsidRPr="0093175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09514E52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5E2B26" w:rsidRPr="00931751" w:rsidP="00931751" w14:paraId="526055BA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5E2B26" w:rsidRPr="00931751" w:rsidP="00931751" w14:paraId="54C59A69" w14:textId="77777777">
            <w:pPr>
              <w:spacing w:before="120" w:after="120"/>
              <w:rPr>
                <w:bCs/>
                <w:u w:val="single"/>
              </w:rPr>
            </w:pPr>
            <w:r w:rsidRPr="00931751">
              <w:rPr>
                <w:b/>
              </w:rPr>
              <w:t>Membre notifiant:</w:t>
            </w:r>
            <w:r w:rsidRPr="00053BCC">
              <w:t xml:space="preserve"> </w:t>
            </w:r>
            <w:r w:rsidRPr="00053BCC">
              <w:rPr>
                <w:u w:val="single"/>
              </w:rPr>
              <w:t>CANADA</w:t>
            </w:r>
          </w:p>
          <w:p w:rsidR="005E2B26" w:rsidRPr="00931751" w:rsidP="00931751" w14:paraId="3BC17FD1" w14:textId="77777777">
            <w:pPr>
              <w:spacing w:after="120"/>
              <w:jc w:val="left"/>
            </w:pPr>
            <w:r w:rsidRPr="00931751">
              <w:rPr>
                <w:b/>
              </w:rPr>
              <w:t>Le cas échéant, pouvoirs publics locaux concernés:</w:t>
            </w:r>
            <w:r w:rsidRPr="00053BCC">
              <w:t xml:space="preserve"> </w:t>
            </w:r>
          </w:p>
        </w:tc>
      </w:tr>
      <w:tr w14:paraId="120F0437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0F3647A7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30679D6C" w14:textId="77777777">
            <w:pPr>
              <w:spacing w:before="120" w:after="120"/>
            </w:pPr>
            <w:r w:rsidRPr="00931751">
              <w:rPr>
                <w:b/>
              </w:rPr>
              <w:t>Organisme responsable:</w:t>
            </w:r>
            <w:r w:rsidRPr="00053BCC">
              <w:t xml:space="preserve"> Santé Canada</w:t>
            </w:r>
          </w:p>
        </w:tc>
      </w:tr>
      <w:tr w14:paraId="5E1A7875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65216C7F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4E4C3F05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Produits visés (Prière d'indiquer le(s) numéro(s) du tarif figurant dans les listes nationales déposées à l'OMC. Les numéros de l'ICS devraient aussi être indiqués, le cas échéant):</w:t>
            </w:r>
            <w:r w:rsidRPr="00053BCC">
              <w:t xml:space="preserve"> Caféine; Bonbons durs, mous et semi-mous (codes ICS: 67.220.20; 67.180.10)</w:t>
            </w:r>
          </w:p>
        </w:tc>
      </w:tr>
      <w:tr w14:paraId="7B3E19C6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388C11F2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70994AE6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Régions ou pays susceptibles d'être concernés, si cela est pertinent ou faisable:</w:t>
            </w:r>
          </w:p>
          <w:p w:rsidR="005E2B26" w:rsidRPr="00931751" w:rsidP="00931751" w14:paraId="43DB5F87" w14:textId="77777777">
            <w:pPr>
              <w:spacing w:after="120"/>
              <w:ind w:left="607" w:hanging="607"/>
            </w:pPr>
            <w:r w:rsidRPr="00931751">
              <w:rPr>
                <w:b/>
              </w:rPr>
              <w:t>[X]</w:t>
            </w:r>
            <w:r w:rsidRPr="00931751">
              <w:rPr>
                <w:b/>
              </w:rPr>
              <w:tab/>
              <w:t>Tous les partenaires commerciaux</w:t>
            </w:r>
            <w:r w:rsidRPr="00053BCC">
              <w:t xml:space="preserve"> </w:t>
            </w:r>
          </w:p>
          <w:p w:rsidR="005E2B26" w:rsidRPr="00931751" w:rsidP="00931751" w14:paraId="51EC8F31" w14:textId="77777777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931751">
              <w:rPr>
                <w:b/>
              </w:rPr>
              <w:t>[ ]</w:t>
            </w:r>
            <w:r w:rsidRPr="00931751">
              <w:rPr>
                <w:b/>
              </w:rPr>
              <w:tab/>
              <w:t>Régions ou pays spécifiques:</w:t>
            </w:r>
            <w:r w:rsidRPr="00053BCC">
              <w:t xml:space="preserve"> </w:t>
            </w:r>
          </w:p>
        </w:tc>
      </w:tr>
      <w:tr w14:paraId="327AA1FA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186FAC01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EC5BA4" w:rsidP="00EC5BA4" w14:paraId="4FF98546" w14:textId="0DA2EFD4">
            <w:pPr>
              <w:spacing w:before="120" w:after="120"/>
              <w:rPr>
                <w:bCs/>
              </w:rPr>
            </w:pPr>
            <w:r w:rsidRPr="00931751">
              <w:rPr>
                <w:b/>
              </w:rPr>
              <w:t>Intitulé du texte notifié:</w:t>
            </w:r>
            <w:r w:rsidRPr="00053BCC">
              <w:t xml:space="preserve"> Proposition visant à modifier l'utilisation de la caféine en tant qu'ingrédient supplémentaire</w:t>
            </w:r>
            <w:r w:rsidRPr="00931751" w:rsidR="00C55A91">
              <w:t>.</w:t>
            </w:r>
            <w:r w:rsidRPr="00931751">
              <w:rPr>
                <w:bCs/>
              </w:rPr>
              <w:t xml:space="preserve"> </w:t>
            </w:r>
            <w:r w:rsidRPr="00931751">
              <w:rPr>
                <w:b/>
                <w:bCs/>
              </w:rPr>
              <w:t>Langue(s):</w:t>
            </w:r>
            <w:r w:rsidRPr="00053BCC">
              <w:rPr>
                <w:bCs/>
              </w:rPr>
              <w:t xml:space="preserve"> anglais et français</w:t>
            </w:r>
            <w:r w:rsidRPr="00931751" w:rsidR="00C55A91">
              <w:rPr>
                <w:bCs/>
              </w:rPr>
              <w:t>.</w:t>
            </w:r>
            <w:r w:rsidRPr="00931751">
              <w:rPr>
                <w:bCs/>
              </w:rPr>
              <w:t xml:space="preserve"> </w:t>
            </w:r>
            <w:r w:rsidRPr="00931751">
              <w:rPr>
                <w:b/>
                <w:bCs/>
              </w:rPr>
              <w:t>Nombre de pages:</w:t>
            </w:r>
            <w:r w:rsidRPr="00053BCC">
              <w:rPr>
                <w:bCs/>
              </w:rPr>
              <w:t xml:space="preserve"> </w:t>
            </w:r>
          </w:p>
        </w:tc>
      </w:tr>
      <w:tr w14:paraId="479259E1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25A4BB9B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3BBDDD3C" w14:textId="77777777">
            <w:pPr>
              <w:spacing w:before="120" w:after="120"/>
            </w:pPr>
            <w:r w:rsidRPr="00931751">
              <w:rPr>
                <w:b/>
              </w:rPr>
              <w:t>Teneur:</w:t>
            </w:r>
            <w:r w:rsidRPr="00053BCC">
              <w:t xml:space="preserve"> La Direction des aliments et de la nutrition a reçu une demande de modification de la </w:t>
            </w:r>
            <w:r w:rsidRPr="00053BCC">
              <w:rPr>
                <w:i/>
                <w:iCs/>
              </w:rPr>
              <w:t>Liste des ingrédients supplémentaires autorisés</w:t>
            </w:r>
            <w:r w:rsidRPr="00053BCC">
              <w:t xml:space="preserve"> (</w:t>
            </w:r>
            <w:hyperlink r:id="rId5" w:history="1">
              <w:r w:rsidRPr="00053BCC">
                <w:rPr>
                  <w:color w:val="0000FF"/>
                  <w:u w:val="single"/>
                </w:rPr>
                <w:t>https://www.canada.ca/fr/sante-canada/services/aliments-nutrition/aliments-supplementes/liste-ingredients-autorisees-aliments.html</w:t>
              </w:r>
            </w:hyperlink>
            <w:r w:rsidRPr="00053BCC">
              <w:t>) pour permettre l'utilisation de caféine synthétique (caféine anhydre) dans des "bonbons gélifiés dont la texture varie de dure à molle" dans une teneur maximale de 100 mg par portion, selon les mêmes conditions d'utilisation que celles établies pour la caféine en tant qu'ingrédient supplémentaire dans les confiseries au chocolat.</w:t>
            </w:r>
          </w:p>
          <w:p w:rsidR="0073065F" w:rsidRPr="00053BCC" w:rsidP="00931751" w14:paraId="7DDD1BE9" w14:textId="5C59B4AC">
            <w:pPr>
              <w:spacing w:before="120" w:after="120"/>
            </w:pPr>
            <w:r w:rsidRPr="00053BCC">
              <w:t xml:space="preserve">Aucune préoccupation en matière d'innocuité n'a été identifiée concernant l'utilisation de la caféine dans les aliments appartenant à la catégorie énumérée à l'article 6 de la </w:t>
            </w:r>
            <w:r w:rsidRPr="00053BCC">
              <w:rPr>
                <w:i/>
                <w:iCs/>
              </w:rPr>
              <w:t>Liste des catégories autorisées d'aliments supplémentés</w:t>
            </w:r>
            <w:r w:rsidRPr="00053BCC">
              <w:t xml:space="preserve"> </w:t>
            </w:r>
            <w:hyperlink r:id="rId6" w:history="1">
              <w:r w:rsidRPr="00053BCC">
                <w:rPr>
                  <w:color w:val="0000FF"/>
                  <w:u w:val="single"/>
                </w:rPr>
                <w:t>https://www.canada.ca/fr/sante-canada/services/aliments-nutrition/aliments-supplementes/documents-techniques/liste-categories-autorisees-aliments.html</w:t>
              </w:r>
            </w:hyperlink>
            <w:r w:rsidRPr="00053BCC">
              <w:t>), dans les mêmes conditions que celles déjà autorisées pour la caféine en tant qu'ingrédient supplémentaire dans les aliments énumérés à l'article 7 de la même liste, à condition que les produits contenant plus de 56</w:t>
            </w:r>
            <w:r w:rsidR="00EC5BA4">
              <w:t> </w:t>
            </w:r>
            <w:r w:rsidRPr="00053BCC">
              <w:t>mg de caféine portent l'étiquette "Ne pas [manger/boire] le même jour que toute autre source de caféine" pour avertir les consommateurs de ne pas consommer ces produits et d'autres sources de caféine le même jour.</w:t>
            </w:r>
          </w:p>
          <w:p w:rsidR="0073065F" w:rsidRPr="00053BCC" w:rsidP="00931751" w14:paraId="2684C709" w14:textId="3C61B3C1">
            <w:pPr>
              <w:spacing w:before="120" w:after="120"/>
            </w:pPr>
            <w:r w:rsidRPr="00053BCC">
              <w:t>Pour prévenir une consommation excessive de caféine, Santé Canada a proposé que la mention "Ne pas [manger/boire] le même jour que toute autre source de caféine" soit requise pour tous les aliments supplémentés solides, y compris les bonbons, mais aussi les confiseries de chocolat, les barres à base d'isolat de protéines et de céréales, et les gommes à mâcher, lorsque l'aliment contient plus de 56 mg de caféine par portion (ou</w:t>
            </w:r>
            <w:r w:rsidR="00EC5BA4">
              <w:t> </w:t>
            </w:r>
            <w:r w:rsidRPr="00053BCC">
              <w:t xml:space="preserve">plus de 56 mg par produit préemballé à portions multiples, dans le cas des gommes à mâcher). Par conséquent, Santé Canada propose modifier la </w:t>
            </w:r>
            <w:r w:rsidRPr="00053BCC">
              <w:rPr>
                <w:i/>
                <w:iCs/>
              </w:rPr>
              <w:t>Liste des ingrédients supplémentaires autorisés</w:t>
            </w:r>
            <w:r w:rsidRPr="00053BCC">
              <w:t>.</w:t>
            </w:r>
          </w:p>
          <w:p w:rsidR="0073065F" w:rsidRPr="00053BCC" w:rsidP="00931751" w14:paraId="4ED474D1" w14:textId="77777777">
            <w:pPr>
              <w:spacing w:before="120" w:after="120"/>
            </w:pPr>
            <w:r w:rsidRPr="00053BCC">
              <w:t>L'objectif de cet avis est d'annoncer publiquement l'intention de Santé Canada à cet égard et de fournir les coordonnées pour ceux qui souhaitent soumettre des commentaires relatifs à cette proposition.</w:t>
            </w:r>
          </w:p>
        </w:tc>
      </w:tr>
      <w:tr w14:paraId="362435CD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548EF26A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0AF6B902" w14:textId="77777777">
            <w:pPr>
              <w:spacing w:before="120" w:after="120"/>
            </w:pPr>
            <w:r w:rsidRPr="00931751">
              <w:rPr>
                <w:b/>
              </w:rPr>
              <w:t>Objectif et raison d'être: [X] innocuité des produits alimentaires, [ ] santé des animaux, [ ] préservation des végétaux, [ ] protection des personnes contre les maladies ou les parasites des animaux/des plantes, [ ] protection du territoire contre d'autres dommages attribuables à des parasites.</w:t>
            </w:r>
            <w:r w:rsidRPr="00053BCC">
              <w:t xml:space="preserve"> </w:t>
            </w:r>
          </w:p>
        </w:tc>
      </w:tr>
      <w:tr w14:paraId="6C784136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2630DC88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3B8905D4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Existe-t-il une norme internationale pertinente? Dans l'affirmative, indiquer laquelle:</w:t>
            </w:r>
          </w:p>
          <w:p w:rsidR="005E2B26" w:rsidRPr="00931751" w:rsidP="00931751" w14:paraId="12B1673E" w14:textId="77777777">
            <w:pPr>
              <w:spacing w:after="120"/>
              <w:ind w:left="720" w:hanging="720"/>
              <w:rPr>
                <w:b/>
              </w:rPr>
            </w:pPr>
            <w:r w:rsidRPr="00931751">
              <w:rPr>
                <w:b/>
              </w:rPr>
              <w:t>[ ]</w:t>
            </w:r>
            <w:r w:rsidRPr="00931751">
              <w:rPr>
                <w:b/>
              </w:rPr>
              <w:tab/>
              <w:t xml:space="preserve">Commission du Codex Alimentarius </w:t>
            </w:r>
            <w:r w:rsidRPr="00931751">
              <w:rPr>
                <w:b/>
                <w:i/>
              </w:rPr>
              <w:t>(par exemple, intitulé ou numéro de série de la norme du Codex ou du texte apparenté)</w:t>
            </w:r>
            <w:r w:rsidRPr="00931751" w:rsidR="00C55A91">
              <w:rPr>
                <w:b/>
              </w:rPr>
              <w:t>:</w:t>
            </w:r>
            <w:r w:rsidRPr="00053BCC">
              <w:t xml:space="preserve"> </w:t>
            </w:r>
          </w:p>
          <w:p w:rsidR="005E2B26" w:rsidRPr="00931751" w:rsidP="00931751" w14:paraId="3AD2651B" w14:textId="77777777">
            <w:pPr>
              <w:spacing w:after="120"/>
              <w:ind w:left="720" w:hanging="720"/>
              <w:rPr>
                <w:b/>
              </w:rPr>
            </w:pPr>
            <w:r w:rsidRPr="00931751">
              <w:rPr>
                <w:b/>
              </w:rPr>
              <w:t>[ ]</w:t>
            </w:r>
            <w:r w:rsidRPr="00931751">
              <w:rPr>
                <w:b/>
              </w:rPr>
              <w:tab/>
              <w:t xml:space="preserve">Organisation mondiale de la santé animale (OIE) </w:t>
            </w:r>
            <w:r w:rsidRPr="00931751">
              <w:rPr>
                <w:b/>
                <w:i/>
              </w:rPr>
              <w:t>(par exemple, numéro de chapitre du Code sanitaire pour les animaux terrestres ou du Code sanitaire pour les animaux aquatiques)</w:t>
            </w:r>
            <w:r w:rsidRPr="00931751" w:rsidR="00C55A91">
              <w:rPr>
                <w:b/>
              </w:rPr>
              <w:t>:</w:t>
            </w:r>
            <w:r w:rsidRPr="00053BCC">
              <w:t xml:space="preserve"> </w:t>
            </w:r>
          </w:p>
          <w:p w:rsidR="005E2B26" w:rsidRPr="00931751" w:rsidP="00931751" w14:paraId="347D7D66" w14:textId="77777777">
            <w:pPr>
              <w:spacing w:after="120"/>
              <w:ind w:left="720" w:hanging="720"/>
            </w:pPr>
            <w:r w:rsidRPr="00931751">
              <w:rPr>
                <w:b/>
              </w:rPr>
              <w:t>[ ]</w:t>
            </w:r>
            <w:r w:rsidRPr="00931751">
              <w:rPr>
                <w:b/>
              </w:rPr>
              <w:tab/>
              <w:t xml:space="preserve">Convention internationale pour la protection des végétaux </w:t>
            </w:r>
            <w:r w:rsidRPr="00931751">
              <w:rPr>
                <w:b/>
                <w:i/>
              </w:rPr>
              <w:t>(par exemple, numéro de la NIMP)</w:t>
            </w:r>
            <w:r w:rsidRPr="00931751" w:rsidR="00C55A91">
              <w:rPr>
                <w:b/>
              </w:rPr>
              <w:t>:</w:t>
            </w:r>
            <w:r w:rsidRPr="00053BCC">
              <w:t xml:space="preserve"> </w:t>
            </w:r>
          </w:p>
          <w:p w:rsidR="005E2B26" w:rsidRPr="00931751" w:rsidP="00931751" w14:paraId="4D407B8F" w14:textId="77777777">
            <w:pPr>
              <w:spacing w:after="120"/>
              <w:ind w:left="720" w:hanging="720"/>
              <w:rPr>
                <w:b/>
              </w:rPr>
            </w:pPr>
            <w:r w:rsidRPr="00931751">
              <w:rPr>
                <w:b/>
              </w:rPr>
              <w:t>[X]</w:t>
            </w:r>
            <w:r w:rsidRPr="00931751">
              <w:rPr>
                <w:b/>
              </w:rPr>
              <w:tab/>
              <w:t>Néant</w:t>
            </w:r>
          </w:p>
          <w:p w:rsidR="005E2B26" w:rsidRPr="00931751" w:rsidP="00931751" w14:paraId="3DD0FE0F" w14:textId="77777777">
            <w:pPr>
              <w:spacing w:after="120"/>
              <w:rPr>
                <w:b/>
              </w:rPr>
            </w:pPr>
            <w:r w:rsidRPr="00931751">
              <w:rPr>
                <w:b/>
              </w:rPr>
              <w:t>La réglementation projetée est-elle conforme à la norme internationale pertinente?</w:t>
            </w:r>
          </w:p>
          <w:p w:rsidR="005E2B26" w:rsidRPr="00931751" w:rsidP="00931751" w14:paraId="15AF4883" w14:textId="77777777">
            <w:pPr>
              <w:spacing w:after="120"/>
              <w:rPr>
                <w:b/>
              </w:rPr>
            </w:pPr>
            <w:r w:rsidRPr="00931751">
              <w:rPr>
                <w:b/>
              </w:rPr>
              <w:t>[ ] Oui   [ ] Non</w:t>
            </w:r>
          </w:p>
          <w:p w:rsidR="005E2B26" w:rsidRPr="00931751" w:rsidP="00931751" w14:paraId="007D92E0" w14:textId="77777777">
            <w:pPr>
              <w:spacing w:after="120"/>
              <w:rPr>
                <w:b/>
              </w:rPr>
            </w:pPr>
            <w:r w:rsidRPr="00931751">
              <w:rPr>
                <w:b/>
                <w:bCs/>
              </w:rPr>
              <w:t>Dans la négative, indiquer, chaque fois que cela sera possible, en quoi et pourquoi elle diffère de la norme internationale:</w:t>
            </w:r>
            <w:r w:rsidRPr="00053BCC">
              <w:t xml:space="preserve"> </w:t>
            </w:r>
            <w:r w:rsidRPr="00931751">
              <w:rPr>
                <w:bCs/>
              </w:rPr>
              <w:t xml:space="preserve"> </w:t>
            </w:r>
          </w:p>
        </w:tc>
      </w:tr>
      <w:tr w14:paraId="6E88FAAE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5C6AAA67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534C" w:rsidRPr="00053BCC" w:rsidP="00EC5BA4" w14:paraId="5148BD0A" w14:textId="1483928C">
            <w:pPr>
              <w:spacing w:before="120" w:after="120"/>
            </w:pPr>
            <w:r w:rsidRPr="00931751">
              <w:rPr>
                <w:b/>
              </w:rPr>
              <w:t>Autres documents pertinents et langue(s) dans laquelle (lesquelles) ils sont disponibles:</w:t>
            </w:r>
            <w:r w:rsidRPr="00053BCC">
              <w:t xml:space="preserve"> Site Web de Santé Canada: </w:t>
            </w:r>
            <w:hyperlink r:id="rId7" w:history="1">
              <w:r w:rsidRPr="00053BCC">
                <w:rPr>
                  <w:color w:val="0000FF"/>
                  <w:u w:val="single"/>
                </w:rPr>
                <w:t>https://www.canada.ca/fr/sante-canada/services/aliments-nutrition/legislation-lignes-directrices/lois-reglements/avis-proposition-avis-modification.html,</w:t>
              </w:r>
            </w:hyperlink>
            <w:r w:rsidRPr="00053BCC">
              <w:t xml:space="preserve"> publiée le 7 mai 2025</w:t>
            </w:r>
            <w:r w:rsidRPr="00053BCC">
              <w:rPr>
                <w:bCs/>
              </w:rPr>
              <w:t xml:space="preserve"> (disponible en anglais et français)</w:t>
            </w:r>
          </w:p>
        </w:tc>
      </w:tr>
      <w:tr w14:paraId="43E5833D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1805D216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3065F" w:rsidRPr="00053BCC" w:rsidP="00EC5BA4" w14:paraId="25F7172F" w14:textId="677FE41A">
            <w:pPr>
              <w:spacing w:before="120" w:after="120"/>
            </w:pPr>
            <w:r w:rsidRPr="00931751">
              <w:rPr>
                <w:b/>
              </w:rPr>
              <w:t xml:space="preserve">Date projetée pour l'adoption </w:t>
            </w:r>
            <w:r w:rsidRPr="00931751">
              <w:rPr>
                <w:b/>
                <w:i/>
              </w:rPr>
              <w:t>(jj/mm/aa)</w:t>
            </w:r>
            <w:r w:rsidRPr="00931751">
              <w:rPr>
                <w:b/>
              </w:rPr>
              <w:t>:</w:t>
            </w:r>
            <w:r w:rsidRPr="00053BCC">
              <w:t xml:space="preserve"> Les modifications proposées seront légalement permises une fois publiées dans la </w:t>
            </w:r>
            <w:r w:rsidRPr="00053BCC">
              <w:rPr>
                <w:i/>
                <w:iCs/>
              </w:rPr>
              <w:t xml:space="preserve">Liste des ingrédients supplémentaires autorisés. </w:t>
            </w:r>
            <w:hyperlink r:id="rId5" w:tgtFrame="_blank" w:history="1">
              <w:r w:rsidRPr="00053BCC">
                <w:rPr>
                  <w:color w:val="0000FF"/>
                  <w:u w:val="single"/>
                </w:rPr>
                <w:t>https://www.canada.ca/fr/sante-canada/services/aliments-nutrition/aliments-supplementes/liste-ingredients-autorisees-aliments.html</w:t>
              </w:r>
            </w:hyperlink>
          </w:p>
          <w:p w:rsidR="005E2B26" w:rsidRPr="00931751" w:rsidP="00931751" w14:paraId="13411C40" w14:textId="1F2304EF">
            <w:pPr>
              <w:spacing w:after="120"/>
              <w:rPr>
                <w:b/>
              </w:rPr>
            </w:pPr>
            <w:r w:rsidRPr="00931751">
              <w:rPr>
                <w:b/>
                <w:bCs/>
              </w:rPr>
              <w:t xml:space="preserve">Date projetée pour la publication </w:t>
            </w:r>
            <w:r w:rsidRPr="00931751">
              <w:rPr>
                <w:b/>
                <w:bCs/>
                <w:i/>
              </w:rPr>
              <w:t>(jj/mm/aa)</w:t>
            </w:r>
            <w:r w:rsidRPr="00931751">
              <w:rPr>
                <w:b/>
                <w:bCs/>
              </w:rPr>
              <w:t>:</w:t>
            </w:r>
            <w:r w:rsidRPr="00053BCC">
              <w:rPr>
                <w:bCs/>
              </w:rPr>
              <w:t xml:space="preserve"> </w:t>
            </w:r>
            <w:r w:rsidR="005B1B17">
              <w:rPr>
                <w:bCs/>
              </w:rPr>
              <w:t>À déterminer.</w:t>
            </w:r>
          </w:p>
        </w:tc>
      </w:tr>
      <w:tr w14:paraId="631D1C93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56E899A5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345B2AA8" w14:textId="77777777">
            <w:pPr>
              <w:spacing w:before="120"/>
              <w:rPr>
                <w:bCs/>
              </w:rPr>
            </w:pPr>
            <w:r w:rsidRPr="00931751">
              <w:rPr>
                <w:b/>
              </w:rPr>
              <w:t xml:space="preserve">Date projetée pour l'entrée en vigueur: [ ] Six mois à compter de la date de publication, et/ou </w:t>
            </w:r>
            <w:r w:rsidRPr="00931751">
              <w:rPr>
                <w:b/>
                <w:i/>
              </w:rPr>
              <w:t>(jj/mm/aa)</w:t>
            </w:r>
            <w:r w:rsidRPr="00931751">
              <w:rPr>
                <w:b/>
              </w:rPr>
              <w:t>:</w:t>
            </w:r>
            <w:r w:rsidRPr="00053BCC">
              <w:t xml:space="preserve"> Les modifications à la </w:t>
            </w:r>
            <w:r w:rsidRPr="00053BCC">
              <w:rPr>
                <w:i/>
                <w:iCs/>
              </w:rPr>
              <w:t>Liste des ingrédients supplémentaires autorisés</w:t>
            </w:r>
            <w:r w:rsidRPr="00053BCC">
              <w:rPr>
                <w:b/>
                <w:bCs/>
                <w:i/>
                <w:iCs/>
              </w:rPr>
              <w:t xml:space="preserve"> </w:t>
            </w:r>
            <w:r w:rsidRPr="00053BCC">
              <w:t>entrent en vigueur le jour où elles sont apportées à la liste.</w:t>
            </w:r>
          </w:p>
          <w:p w:rsidR="0073065F" w:rsidRPr="00053BCC" w:rsidP="00931751" w14:paraId="28802F19" w14:textId="77777777">
            <w:pPr>
              <w:spacing w:after="120"/>
            </w:pPr>
            <w:hyperlink r:id="rId5" w:tgtFrame="_blank" w:history="1">
              <w:r w:rsidRPr="00053BCC">
                <w:rPr>
                  <w:color w:val="0000FF"/>
                  <w:u w:val="single"/>
                </w:rPr>
                <w:t>https://www.canada.ca/fr/sante-canada/services/aliments-nutrition/aliments-supplementes/liste-ingredients-autorisees-aliments.html</w:t>
              </w:r>
            </w:hyperlink>
          </w:p>
          <w:p w:rsidR="005E2B26" w:rsidRPr="00931751" w:rsidP="00931751" w14:paraId="589B912C" w14:textId="77777777">
            <w:pPr>
              <w:spacing w:after="120"/>
              <w:ind w:left="607" w:hanging="607"/>
              <w:rPr>
                <w:b/>
              </w:rPr>
            </w:pPr>
            <w:r w:rsidRPr="00931751">
              <w:rPr>
                <w:b/>
              </w:rPr>
              <w:t>[ ]</w:t>
            </w:r>
            <w:r w:rsidRPr="00931751">
              <w:rPr>
                <w:b/>
              </w:rPr>
              <w:tab/>
              <w:t>Mesure de facilitation du commerce</w:t>
            </w:r>
            <w:r w:rsidRPr="00053BCC">
              <w:t xml:space="preserve"> </w:t>
            </w:r>
          </w:p>
        </w:tc>
      </w:tr>
      <w:tr w14:paraId="078B00C4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6EDE1A34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931751" w:rsidP="00931751" w14:paraId="59A01ED2" w14:textId="77777777">
            <w:pPr>
              <w:spacing w:before="120" w:after="120"/>
              <w:rPr>
                <w:b/>
              </w:rPr>
            </w:pPr>
            <w:r w:rsidRPr="00931751">
              <w:rPr>
                <w:b/>
              </w:rPr>
              <w:t xml:space="preserve">Date limite pour la présentation des observations: [ ] Soixante jours à compter de la date de distribution de la notification et/ou </w:t>
            </w:r>
            <w:r w:rsidRPr="00931751">
              <w:rPr>
                <w:b/>
                <w:i/>
              </w:rPr>
              <w:t>(jj/mm/aa)</w:t>
            </w:r>
            <w:r w:rsidRPr="00931751">
              <w:rPr>
                <w:b/>
              </w:rPr>
              <w:t>:</w:t>
            </w:r>
            <w:r w:rsidRPr="00053BCC">
              <w:t xml:space="preserve"> 21 mai 2025</w:t>
            </w:r>
          </w:p>
          <w:p w:rsidR="005E2B26" w:rsidRPr="00931751" w:rsidP="00931751" w14:paraId="6ECB47B6" w14:textId="77777777">
            <w:pPr>
              <w:spacing w:after="120"/>
              <w:rPr>
                <w:b/>
              </w:rPr>
            </w:pPr>
            <w:r w:rsidRPr="00931751">
              <w:rPr>
                <w:b/>
              </w:rPr>
              <w:t>Organisme ou autorité désigné pour traiter les observations: [ ] autorité nationale responsable des notifications, [X] point d'information national.</w:t>
            </w:r>
            <w:r w:rsidRPr="00931751" w:rsidR="004B534C">
              <w:rPr>
                <w:b/>
              </w:rPr>
              <w:t xml:space="preserve"> </w:t>
            </w:r>
            <w:r w:rsidRPr="00931751">
              <w:rPr>
                <w:b/>
              </w:rPr>
              <w:t>Adresse, numéro de fax et adresse électronique (s'il y a lieu) d'un autre organisme:</w:t>
            </w:r>
            <w:r w:rsidRPr="00053BCC">
              <w:t xml:space="preserve"> </w:t>
            </w:r>
          </w:p>
        </w:tc>
      </w:tr>
      <w:tr w14:paraId="6BB64092" w14:textId="77777777" w:rsidTr="00252E8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5E2B26" w:rsidRPr="00931751" w:rsidP="00252E8B" w14:paraId="7AA90530" w14:textId="77777777">
            <w:pPr>
              <w:keepNext/>
              <w:keepLines/>
              <w:spacing w:before="120" w:after="120"/>
              <w:rPr>
                <w:b/>
              </w:rPr>
            </w:pPr>
            <w:r w:rsidRPr="00931751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5E2B26" w:rsidRPr="00931751" w:rsidP="00252E8B" w14:paraId="41390629" w14:textId="77777777">
            <w:pPr>
              <w:keepNext/>
              <w:keepLines/>
              <w:spacing w:before="120" w:after="120"/>
            </w:pPr>
            <w:r w:rsidRPr="00931751">
              <w:rPr>
                <w:b/>
              </w:rPr>
              <w:t>Texte(s) disponible(s) auprès de: [ ] autorité nationale responsable des notifications, [X] point d'information national. Adresse, numéro de fax et adresse électronique (s'il y a lieu) d'un autre organisme:</w:t>
            </w:r>
            <w:r w:rsidRPr="00053BCC">
              <w:t xml:space="preserve"> </w:t>
            </w:r>
          </w:p>
          <w:p w:rsidR="005E2B26" w:rsidRPr="00053BCC" w:rsidP="00252E8B" w14:paraId="43AE3952" w14:textId="77777777">
            <w:pPr>
              <w:keepNext/>
              <w:keepLines/>
            </w:pPr>
            <w:r w:rsidRPr="00053BCC">
              <w:t>L'avis "Proposition visant à modifier l'utilisation de la caféine en tant qu'ingrédient supplémentaire" est disponible à partir des liens Web suivants:</w:t>
            </w:r>
          </w:p>
          <w:p w:rsidR="005E2B26" w:rsidRPr="00053BCC" w:rsidP="00252E8B" w14:paraId="0DD9E43F" w14:textId="77777777">
            <w:pPr>
              <w:keepNext/>
              <w:keepLines/>
            </w:pPr>
            <w:hyperlink r:id="rId8" w:history="1">
              <w:r w:rsidRPr="00053BCC">
                <w:rPr>
                  <w:color w:val="0000FF"/>
                  <w:u w:val="single"/>
                </w:rPr>
                <w:t>https://www.canada.ca/fr/sante-canada/services/aliments-nutrition/legislation-lignes-directrices/lois-reglements/avis-proposition-avis-modification/proposition-modifier-utilisation-cafeine-ingredient-supplementaire.html</w:t>
              </w:r>
            </w:hyperlink>
            <w:r w:rsidRPr="00053BCC" w:rsidR="00B02914">
              <w:t xml:space="preserve"> (français)</w:t>
            </w:r>
          </w:p>
          <w:p w:rsidR="005E2B26" w:rsidRPr="00053BCC" w:rsidP="00EC5BA4" w14:paraId="7B15F61D" w14:textId="77777777">
            <w:pPr>
              <w:keepNext/>
              <w:keepLines/>
              <w:spacing w:after="120"/>
            </w:pPr>
            <w:hyperlink r:id="rId9" w:history="1">
              <w:r w:rsidRPr="00053BCC">
                <w:rPr>
                  <w:color w:val="0000FF"/>
                  <w:u w:val="single"/>
                </w:rPr>
                <w:t>https://www.canada.ca/en/health-canada/services/food-nutrition/legislation-guidelines/acts-regulations/notices-proposal-notices-modification/proposal-modify-use-caffeine-supplemental-ingredient.html</w:t>
              </w:r>
            </w:hyperlink>
            <w:r w:rsidRPr="00053BCC" w:rsidR="00B02914">
              <w:t xml:space="preserve"> (anglais)</w:t>
            </w:r>
          </w:p>
          <w:p w:rsidR="005E2B26" w:rsidRPr="00053BCC" w:rsidP="00252E8B" w14:paraId="148F9D57" w14:textId="77777777">
            <w:pPr>
              <w:keepNext/>
              <w:keepLines/>
            </w:pPr>
            <w:r w:rsidRPr="00053BCC">
              <w:t>Ou obtenu en écrivant au:</w:t>
            </w:r>
          </w:p>
          <w:p w:rsidR="005E2B26" w:rsidRPr="00053BCC" w:rsidP="00252E8B" w14:paraId="6493CE2C" w14:textId="77777777">
            <w:pPr>
              <w:keepNext/>
              <w:keepLines/>
            </w:pPr>
            <w:r w:rsidRPr="00053BCC">
              <w:t>Autorité responsable des notifications et Point d'information du Canada</w:t>
            </w:r>
          </w:p>
          <w:p w:rsidR="005E2B26" w:rsidRPr="00053BCC" w:rsidP="00252E8B" w14:paraId="15595756" w14:textId="77777777">
            <w:pPr>
              <w:keepNext/>
              <w:keepLines/>
            </w:pPr>
            <w:r w:rsidRPr="00053BCC">
              <w:t>Direction des règlements et obstacles techniques</w:t>
            </w:r>
          </w:p>
          <w:p w:rsidR="005E2B26" w:rsidRPr="00053BCC" w:rsidP="00252E8B" w14:paraId="1F78408E" w14:textId="77777777">
            <w:pPr>
              <w:keepNext/>
              <w:keepLines/>
            </w:pPr>
            <w:r w:rsidRPr="00053BCC">
              <w:t>Affaires mondiales Canada</w:t>
            </w:r>
          </w:p>
          <w:p w:rsidR="005E2B26" w:rsidRPr="00053BCC" w:rsidP="00252E8B" w14:paraId="635157E8" w14:textId="77777777">
            <w:pPr>
              <w:keepNext/>
              <w:keepLines/>
            </w:pPr>
            <w:r w:rsidRPr="00053BCC">
              <w:t>111, promenade Sussex</w:t>
            </w:r>
          </w:p>
          <w:p w:rsidR="005E2B26" w:rsidRPr="00053BCC" w:rsidP="00252E8B" w14:paraId="42A654B2" w14:textId="77777777">
            <w:pPr>
              <w:keepNext/>
              <w:keepLines/>
            </w:pPr>
            <w:r w:rsidRPr="00053BCC">
              <w:t>Ottawa, Ontario, K1A 0G2</w:t>
            </w:r>
          </w:p>
          <w:p w:rsidR="005E2B26" w:rsidRPr="00053BCC" w:rsidP="00252E8B" w14:paraId="020BFC59" w14:textId="77777777">
            <w:pPr>
              <w:keepNext/>
              <w:keepLines/>
            </w:pPr>
            <w:r w:rsidRPr="00053BCC">
              <w:t>Canada</w:t>
            </w:r>
          </w:p>
          <w:p w:rsidR="005E2B26" w:rsidRPr="00053BCC" w:rsidP="00252E8B" w14:paraId="20DC80FB" w14:textId="77777777">
            <w:pPr>
              <w:keepNext/>
              <w:keepLines/>
            </w:pPr>
            <w:r w:rsidRPr="00053BCC">
              <w:t>Tel: +(343) 203 4273</w:t>
            </w:r>
          </w:p>
          <w:p w:rsidR="005E2B26" w:rsidRPr="00053BCC" w:rsidP="00252E8B" w14:paraId="464CDBD3" w14:textId="77777777">
            <w:pPr>
              <w:keepNext/>
              <w:keepLines/>
            </w:pPr>
            <w:r w:rsidRPr="00053BCC">
              <w:t>Fax: +(613) 943 0346</w:t>
            </w:r>
          </w:p>
          <w:p w:rsidR="005E2B26" w:rsidRPr="00053BCC" w:rsidP="00252E8B" w14:paraId="0D9A18CE" w14:textId="77777777">
            <w:pPr>
              <w:keepNext/>
              <w:keepLines/>
              <w:spacing w:after="120"/>
            </w:pPr>
            <w:r w:rsidRPr="00053BCC">
              <w:t xml:space="preserve">E-mail: </w:t>
            </w:r>
            <w:hyperlink r:id="rId10" w:history="1">
              <w:r w:rsidRPr="00053BCC">
                <w:rPr>
                  <w:color w:val="0000FF"/>
                  <w:u w:val="single"/>
                </w:rPr>
                <w:t>pointdinformation@international.gc.ca</w:t>
              </w:r>
            </w:hyperlink>
          </w:p>
        </w:tc>
      </w:tr>
    </w:tbl>
    <w:p w:rsidR="00337700" w:rsidRPr="00931751" w:rsidP="00931751" w14:paraId="49D8018C" w14:textId="77777777"/>
    <w:sectPr w:rsidSect="00EC5B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2B26" w:rsidRPr="00EC5BA4" w:rsidP="00EC5BA4" w14:paraId="2F7B1759" w14:textId="65845A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EC5BA4" w:rsidP="00EC5BA4" w14:paraId="2839FE71" w14:textId="511834B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931751" w:rsidP="00F03FFA" w14:paraId="6AA5E4B3" w14:textId="77777777">
    <w:pPr>
      <w:pStyle w:val="Footer"/>
    </w:pPr>
    <w:r w:rsidRPr="00931751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5BA4" w:rsidRPr="00EC5BA4" w:rsidP="00EC5BA4" w14:paraId="3660112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A4">
      <w:t>G/SPS/N/CAN/1592</w:t>
    </w:r>
  </w:p>
  <w:p w:rsidR="00EC5BA4" w:rsidRPr="00EC5BA4" w:rsidP="00EC5BA4" w14:paraId="76857F6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5BA4" w:rsidRPr="00EC5BA4" w:rsidP="00EC5BA4" w14:paraId="334600DA" w14:textId="1E7E837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A4">
      <w:t xml:space="preserve">- </w:t>
    </w:r>
    <w:r w:rsidRPr="00EC5BA4">
      <w:fldChar w:fldCharType="begin"/>
    </w:r>
    <w:r w:rsidRPr="00EC5BA4">
      <w:instrText xml:space="preserve"> PAGE </w:instrText>
    </w:r>
    <w:r w:rsidRPr="00EC5BA4">
      <w:fldChar w:fldCharType="separate"/>
    </w:r>
    <w:r w:rsidRPr="00EC5BA4">
      <w:t>2</w:t>
    </w:r>
    <w:r w:rsidRPr="00EC5BA4">
      <w:fldChar w:fldCharType="end"/>
    </w:r>
    <w:r w:rsidRPr="00EC5BA4">
      <w:t xml:space="preserve"> -</w:t>
    </w:r>
  </w:p>
  <w:p w:rsidR="005E2B26" w:rsidRPr="00EC5BA4" w:rsidP="00EC5BA4" w14:paraId="6017D158" w14:textId="3321D0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5BA4" w:rsidRPr="00EC5BA4" w:rsidP="00EC5BA4" w14:paraId="3B4E034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A4">
      <w:t>G/SPS/N/CAN/1592</w:t>
    </w:r>
  </w:p>
  <w:p w:rsidR="00EC5BA4" w:rsidRPr="00EC5BA4" w:rsidP="00EC5BA4" w14:paraId="63A7B04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5BA4" w:rsidRPr="00EC5BA4" w:rsidP="00EC5BA4" w14:paraId="35A078E7" w14:textId="3AE0F8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BA4">
      <w:t xml:space="preserve">- </w:t>
    </w:r>
    <w:r w:rsidRPr="00EC5BA4">
      <w:fldChar w:fldCharType="begin"/>
    </w:r>
    <w:r w:rsidRPr="00EC5BA4">
      <w:instrText xml:space="preserve"> PAGE </w:instrText>
    </w:r>
    <w:r w:rsidRPr="00EC5BA4">
      <w:fldChar w:fldCharType="separate"/>
    </w:r>
    <w:r w:rsidRPr="00EC5BA4">
      <w:t>3</w:t>
    </w:r>
    <w:r w:rsidRPr="00EC5BA4">
      <w:fldChar w:fldCharType="end"/>
    </w:r>
    <w:r w:rsidRPr="00EC5BA4">
      <w:t xml:space="preserve"> -</w:t>
    </w:r>
  </w:p>
  <w:p w:rsidR="00DD65B2" w:rsidRPr="00EC5BA4" w:rsidP="00EC5BA4" w14:paraId="51A84D44" w14:textId="21A0EC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0A26C25A" w14:textId="77777777" w:rsidTr="00591A1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P="0053030B" w14:paraId="45E2137A" w14:textId="77777777">
          <w:pPr>
            <w:rPr>
              <w:noProof/>
              <w:szCs w:val="18"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P="0053030B" w14:paraId="0D1217C6" w14:textId="7300B56F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0"/>
    <w:tr w14:paraId="2BE15520" w14:textId="77777777" w:rsidTr="00591A1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172B05" w:rsidRPr="000A2392" w:rsidP="0053030B" w14:paraId="0BFAABC0" w14:textId="77777777">
          <w:pPr>
            <w:jc w:val="left"/>
            <w:rPr>
              <w:szCs w:val="18"/>
            </w:rPr>
          </w:pPr>
          <w:r>
            <w:rPr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2049" type="#_x0000_t75" style="width:187.5pt;height:5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2B05" w:rsidRPr="000A2392" w:rsidP="0053030B" w14:paraId="2A9B88F1" w14:textId="77777777">
          <w:pPr>
            <w:jc w:val="right"/>
            <w:rPr>
              <w:b/>
              <w:szCs w:val="18"/>
            </w:rPr>
          </w:pPr>
        </w:p>
      </w:tc>
    </w:tr>
    <w:tr w14:paraId="132129CA" w14:textId="77777777" w:rsidTr="00591A1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172B05" w:rsidRPr="000A2392" w:rsidP="0053030B" w14:paraId="7E8B82B7" w14:textId="77777777">
          <w:pPr>
            <w:jc w:val="left"/>
            <w:rPr>
              <w:noProof/>
              <w:szCs w:val="18"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C5BA4" w:rsidP="00C16786" w14:paraId="7F125E0F" w14:textId="77777777">
          <w:pPr>
            <w:jc w:val="right"/>
            <w:rPr>
              <w:b/>
              <w:szCs w:val="18"/>
            </w:rPr>
          </w:pPr>
          <w:bookmarkStart w:id="1" w:name="bmkSymbols"/>
          <w:r>
            <w:rPr>
              <w:b/>
              <w:szCs w:val="18"/>
            </w:rPr>
            <w:t>G/SPS/N/CAN/1592</w:t>
          </w:r>
        </w:p>
        <w:bookmarkEnd w:id="1"/>
        <w:p w:rsidR="00C16786" w:rsidRPr="000A2392" w:rsidP="00C16786" w14:paraId="4FAF4CC6" w14:textId="1E3F57A7">
          <w:pPr>
            <w:jc w:val="right"/>
            <w:rPr>
              <w:b/>
              <w:szCs w:val="18"/>
            </w:rPr>
          </w:pPr>
        </w:p>
      </w:tc>
    </w:tr>
    <w:tr w14:paraId="0A795226" w14:textId="77777777" w:rsidTr="00591A1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P="0053030B" w14:paraId="7A4CE666" w14:textId="77777777">
          <w:pPr>
            <w:rPr>
              <w:szCs w:val="18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172B05" w:rsidRPr="000A2392" w:rsidP="0053030B" w14:paraId="732FC3D9" w14:textId="0484C086">
          <w:pPr>
            <w:jc w:val="right"/>
            <w:rPr>
              <w:szCs w:val="18"/>
            </w:rPr>
          </w:pPr>
          <w:bookmarkStart w:id="2" w:name="spsDateDistribution"/>
          <w:bookmarkStart w:id="3" w:name="bmkDate"/>
          <w:bookmarkEnd w:id="2"/>
          <w:r w:rsidRPr="000A2392">
            <w:rPr>
              <w:szCs w:val="18"/>
            </w:rPr>
            <w:t>1</w:t>
          </w:r>
          <w:r>
            <w:rPr>
              <w:szCs w:val="18"/>
            </w:rPr>
            <w:t>1</w:t>
          </w:r>
          <w:r w:rsidRPr="000A2392">
            <w:rPr>
              <w:szCs w:val="18"/>
            </w:rPr>
            <w:t xml:space="preserve"> mars 2025</w:t>
          </w:r>
          <w:bookmarkEnd w:id="3"/>
        </w:p>
      </w:tc>
    </w:tr>
    <w:tr w14:paraId="5CCB1F0D" w14:textId="77777777" w:rsidTr="00591A1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72B05" w:rsidRPr="000A2392" w:rsidP="0053030B" w14:paraId="6B512816" w14:textId="77777777">
          <w:pPr>
            <w:jc w:val="left"/>
            <w:rPr>
              <w:b/>
              <w:szCs w:val="18"/>
            </w:rPr>
          </w:pPr>
          <w:bookmarkStart w:id="4" w:name="bmkSerial"/>
          <w:r>
            <w:rPr>
              <w:b w:val="0"/>
              <w:color w:val="FF0000"/>
            </w:rPr>
            <w:t>(25-1690)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72B05" w:rsidRPr="000A2392" w:rsidP="0053030B" w14:paraId="237BBB3F" w14:textId="77777777">
          <w:pPr>
            <w:jc w:val="right"/>
            <w:rPr>
              <w:szCs w:val="18"/>
            </w:rPr>
          </w:pPr>
          <w:bookmarkStart w:id="5" w:name="bmkTotPages"/>
          <w:r w:rsidRPr="00931751">
            <w:rPr>
              <w:bCs/>
              <w:szCs w:val="18"/>
            </w:rPr>
            <w:t xml:space="preserve">Page: </w:t>
          </w:r>
          <w:r w:rsidRPr="00931751">
            <w:rPr>
              <w:bCs/>
              <w:szCs w:val="18"/>
            </w:rPr>
            <w:fldChar w:fldCharType="begin"/>
          </w:r>
          <w:r w:rsidRPr="00931751">
            <w:rPr>
              <w:bCs/>
              <w:szCs w:val="18"/>
            </w:rPr>
            <w:instrText xml:space="preserve"> PAGE  \* Arabic  \* MERGEFORMAT </w:instrText>
          </w:r>
          <w:r w:rsidRPr="00931751">
            <w:rPr>
              <w:bCs/>
              <w:szCs w:val="18"/>
            </w:rPr>
            <w:fldChar w:fldCharType="separate"/>
          </w:r>
          <w:r w:rsidR="006C02BB">
            <w:rPr>
              <w:rFonts w:ascii="Verdana" w:eastAsia="Calibri" w:hAnsi="Verdana"/>
              <w:bCs/>
              <w:noProof/>
              <w:sz w:val="18"/>
              <w:szCs w:val="18"/>
              <w:lang w:val="fr-FR" w:eastAsia="en-US" w:bidi="ar-SA"/>
            </w:rPr>
            <w:t>1</w:t>
          </w:r>
          <w:r w:rsidRPr="00931751">
            <w:rPr>
              <w:bCs/>
              <w:szCs w:val="18"/>
            </w:rPr>
            <w:fldChar w:fldCharType="end"/>
          </w:r>
          <w:r w:rsidRPr="00931751">
            <w:rPr>
              <w:bCs/>
              <w:szCs w:val="18"/>
            </w:rPr>
            <w:t>/</w:t>
          </w:r>
          <w:r w:rsidRPr="00931751">
            <w:rPr>
              <w:bCs/>
              <w:szCs w:val="18"/>
            </w:rPr>
            <w:fldChar w:fldCharType="begin"/>
          </w:r>
          <w:r w:rsidRPr="00931751">
            <w:rPr>
              <w:bCs/>
              <w:szCs w:val="18"/>
            </w:rPr>
            <w:instrText xml:space="preserve"> NUMPAGES  \* Arabic  \* MERGEFORMAT </w:instrText>
          </w:r>
          <w:r w:rsidRPr="00931751">
            <w:rPr>
              <w:bCs/>
              <w:szCs w:val="18"/>
            </w:rPr>
            <w:fldChar w:fldCharType="separate"/>
          </w:r>
          <w:r w:rsidR="006C02BB">
            <w:rPr>
              <w:rFonts w:ascii="Verdana" w:eastAsia="Calibri" w:hAnsi="Verdana"/>
              <w:bCs/>
              <w:noProof/>
              <w:sz w:val="18"/>
              <w:szCs w:val="18"/>
              <w:lang w:val="fr-FR" w:eastAsia="en-US" w:bidi="ar-SA"/>
            </w:rPr>
            <w:t>3</w:t>
          </w:r>
          <w:r w:rsidRPr="00931751">
            <w:rPr>
              <w:bCs/>
              <w:szCs w:val="18"/>
            </w:rPr>
            <w:fldChar w:fldCharType="end"/>
          </w:r>
          <w:bookmarkEnd w:id="5"/>
        </w:p>
      </w:tc>
    </w:tr>
    <w:tr w14:paraId="216D2420" w14:textId="77777777" w:rsidTr="00591A1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72B05" w:rsidRPr="000A2392" w:rsidP="0053030B" w14:paraId="77731447" w14:textId="626AF39D">
          <w:pPr>
            <w:jc w:val="left"/>
            <w:rPr>
              <w:szCs w:val="18"/>
            </w:rPr>
          </w:pPr>
          <w:bookmarkStart w:id="6" w:name="bmkCommittee"/>
          <w:r>
            <w:rPr>
              <w:b/>
              <w:szCs w:val="18"/>
            </w:rPr>
            <w:t>Comité des mesures sanitaires et phytosanitaires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72B05" w:rsidRPr="00931751" w:rsidP="00201F70" w14:paraId="14DDF0D7" w14:textId="437E2FD5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anglais/français</w:t>
          </w:r>
          <w:bookmarkEnd w:id="7"/>
        </w:p>
      </w:tc>
    </w:tr>
  </w:tbl>
  <w:p w:rsidR="00DD65B2" w:rsidRPr="00931751" w14:paraId="730FA60E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1CE588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44275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4E491E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A4A0650"/>
    <w:numStyleLink w:val="LegalHeadings"/>
  </w:abstractNum>
  <w:abstractNum w:abstractNumId="12">
    <w:nsid w:val="57551E12"/>
    <w:multiLevelType w:val="multilevel"/>
    <w:tmpl w:val="1A4A065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434925">
    <w:abstractNumId w:val="8"/>
  </w:num>
  <w:num w:numId="2" w16cid:durableId="1082871134">
    <w:abstractNumId w:val="3"/>
  </w:num>
  <w:num w:numId="3" w16cid:durableId="1696929081">
    <w:abstractNumId w:val="2"/>
  </w:num>
  <w:num w:numId="4" w16cid:durableId="1861814611">
    <w:abstractNumId w:val="1"/>
  </w:num>
  <w:num w:numId="5" w16cid:durableId="495650955">
    <w:abstractNumId w:val="0"/>
  </w:num>
  <w:num w:numId="6" w16cid:durableId="1401444671">
    <w:abstractNumId w:val="12"/>
  </w:num>
  <w:num w:numId="7" w16cid:durableId="592470549">
    <w:abstractNumId w:val="10"/>
  </w:num>
  <w:num w:numId="8" w16cid:durableId="374236012">
    <w:abstractNumId w:val="13"/>
  </w:num>
  <w:num w:numId="9" w16cid:durableId="1085299272">
    <w:abstractNumId w:val="11"/>
  </w:num>
  <w:num w:numId="10" w16cid:durableId="1565599420">
    <w:abstractNumId w:val="11"/>
  </w:num>
  <w:num w:numId="11" w16cid:durableId="778447894">
    <w:abstractNumId w:val="11"/>
  </w:num>
  <w:num w:numId="12" w16cid:durableId="954093522">
    <w:abstractNumId w:val="11"/>
  </w:num>
  <w:num w:numId="13" w16cid:durableId="1819958408">
    <w:abstractNumId w:val="11"/>
  </w:num>
  <w:num w:numId="14" w16cid:durableId="607854729">
    <w:abstractNumId w:val="11"/>
  </w:num>
  <w:num w:numId="15" w16cid:durableId="352658842">
    <w:abstractNumId w:val="11"/>
  </w:num>
  <w:num w:numId="16" w16cid:durableId="1192190159">
    <w:abstractNumId w:val="11"/>
  </w:num>
  <w:num w:numId="17" w16cid:durableId="1010176517">
    <w:abstractNumId w:val="11"/>
  </w:num>
  <w:num w:numId="18" w16cid:durableId="17439360">
    <w:abstractNumId w:val="12"/>
  </w:num>
  <w:num w:numId="19" w16cid:durableId="147212382">
    <w:abstractNumId w:val="10"/>
  </w:num>
  <w:num w:numId="20" w16cid:durableId="501579574">
    <w:abstractNumId w:val="10"/>
  </w:num>
  <w:num w:numId="21" w16cid:durableId="1962761263">
    <w:abstractNumId w:val="10"/>
  </w:num>
  <w:num w:numId="22" w16cid:durableId="1527064685">
    <w:abstractNumId w:val="10"/>
  </w:num>
  <w:num w:numId="23" w16cid:durableId="1257248849">
    <w:abstractNumId w:val="10"/>
  </w:num>
  <w:num w:numId="24" w16cid:durableId="1620606129">
    <w:abstractNumId w:val="8"/>
  </w:num>
  <w:num w:numId="25" w16cid:durableId="411395067">
    <w:abstractNumId w:val="3"/>
  </w:num>
  <w:num w:numId="26" w16cid:durableId="1525358780">
    <w:abstractNumId w:val="2"/>
  </w:num>
  <w:num w:numId="27" w16cid:durableId="1055199981">
    <w:abstractNumId w:val="1"/>
  </w:num>
  <w:num w:numId="28" w16cid:durableId="870191980">
    <w:abstractNumId w:val="0"/>
  </w:num>
  <w:num w:numId="29" w16cid:durableId="515702875">
    <w:abstractNumId w:val="10"/>
  </w:num>
  <w:num w:numId="30" w16cid:durableId="1618484993">
    <w:abstractNumId w:val="13"/>
  </w:num>
  <w:num w:numId="31" w16cid:durableId="1408532239">
    <w:abstractNumId w:val="9"/>
  </w:num>
  <w:num w:numId="32" w16cid:durableId="256404920">
    <w:abstractNumId w:val="7"/>
  </w:num>
  <w:num w:numId="33" w16cid:durableId="2003118915">
    <w:abstractNumId w:val="6"/>
  </w:num>
  <w:num w:numId="34" w16cid:durableId="847528342">
    <w:abstractNumId w:val="5"/>
  </w:num>
  <w:num w:numId="35" w16cid:durableId="1674844043">
    <w:abstractNumId w:val="4"/>
  </w:num>
  <w:num w:numId="36" w16cid:durableId="448936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A91"/>
    <w:rsid w:val="000074D5"/>
    <w:rsid w:val="0002424F"/>
    <w:rsid w:val="00053BCC"/>
    <w:rsid w:val="000664BF"/>
    <w:rsid w:val="00067D73"/>
    <w:rsid w:val="00071B26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201F70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D5A5B"/>
    <w:rsid w:val="00323664"/>
    <w:rsid w:val="003267CD"/>
    <w:rsid w:val="00334600"/>
    <w:rsid w:val="00337700"/>
    <w:rsid w:val="003422F5"/>
    <w:rsid w:val="00342A86"/>
    <w:rsid w:val="003553C7"/>
    <w:rsid w:val="003704EC"/>
    <w:rsid w:val="00371F55"/>
    <w:rsid w:val="00391847"/>
    <w:rsid w:val="0039202B"/>
    <w:rsid w:val="003A0E78"/>
    <w:rsid w:val="003A19CB"/>
    <w:rsid w:val="003B180B"/>
    <w:rsid w:val="003B6D4C"/>
    <w:rsid w:val="003E1162"/>
    <w:rsid w:val="003F0353"/>
    <w:rsid w:val="00410C09"/>
    <w:rsid w:val="00414A70"/>
    <w:rsid w:val="004311F7"/>
    <w:rsid w:val="004323E9"/>
    <w:rsid w:val="0043612A"/>
    <w:rsid w:val="004A030D"/>
    <w:rsid w:val="004B534C"/>
    <w:rsid w:val="004D5FBF"/>
    <w:rsid w:val="0053030B"/>
    <w:rsid w:val="005631BA"/>
    <w:rsid w:val="00571EE1"/>
    <w:rsid w:val="00585782"/>
    <w:rsid w:val="00591A1F"/>
    <w:rsid w:val="00592965"/>
    <w:rsid w:val="005B1B17"/>
    <w:rsid w:val="005B571A"/>
    <w:rsid w:val="005C18B8"/>
    <w:rsid w:val="005C6D4E"/>
    <w:rsid w:val="005D21E5"/>
    <w:rsid w:val="005E14C9"/>
    <w:rsid w:val="005E2B26"/>
    <w:rsid w:val="005F01D7"/>
    <w:rsid w:val="005F0FFB"/>
    <w:rsid w:val="00603837"/>
    <w:rsid w:val="006248DB"/>
    <w:rsid w:val="006721AD"/>
    <w:rsid w:val="00674833"/>
    <w:rsid w:val="00696FAD"/>
    <w:rsid w:val="006A2661"/>
    <w:rsid w:val="006A41F1"/>
    <w:rsid w:val="006A4BAD"/>
    <w:rsid w:val="006C02BB"/>
    <w:rsid w:val="006E0C67"/>
    <w:rsid w:val="006E5050"/>
    <w:rsid w:val="00701984"/>
    <w:rsid w:val="00727F5B"/>
    <w:rsid w:val="0073065F"/>
    <w:rsid w:val="00735ADA"/>
    <w:rsid w:val="00744D6F"/>
    <w:rsid w:val="00795114"/>
    <w:rsid w:val="007A761F"/>
    <w:rsid w:val="007B4290"/>
    <w:rsid w:val="007B7BB1"/>
    <w:rsid w:val="007C1623"/>
    <w:rsid w:val="007C4766"/>
    <w:rsid w:val="007D39B5"/>
    <w:rsid w:val="007D6A2A"/>
    <w:rsid w:val="00817E7E"/>
    <w:rsid w:val="00833C90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6194E"/>
    <w:rsid w:val="00966CFA"/>
    <w:rsid w:val="009A0D78"/>
    <w:rsid w:val="009C0BC0"/>
    <w:rsid w:val="009D63FB"/>
    <w:rsid w:val="009F3C58"/>
    <w:rsid w:val="009F491D"/>
    <w:rsid w:val="00A047EB"/>
    <w:rsid w:val="00A21DC7"/>
    <w:rsid w:val="00A37C79"/>
    <w:rsid w:val="00A46611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02914"/>
    <w:rsid w:val="00B24B85"/>
    <w:rsid w:val="00B30392"/>
    <w:rsid w:val="00B45F9E"/>
    <w:rsid w:val="00B46156"/>
    <w:rsid w:val="00B50024"/>
    <w:rsid w:val="00B56A99"/>
    <w:rsid w:val="00B83FE6"/>
    <w:rsid w:val="00B86771"/>
    <w:rsid w:val="00BC17E5"/>
    <w:rsid w:val="00BC2650"/>
    <w:rsid w:val="00BD5B6D"/>
    <w:rsid w:val="00C16786"/>
    <w:rsid w:val="00C24A5C"/>
    <w:rsid w:val="00C34F2D"/>
    <w:rsid w:val="00C47345"/>
    <w:rsid w:val="00C55A91"/>
    <w:rsid w:val="00C65229"/>
    <w:rsid w:val="00C67AA4"/>
    <w:rsid w:val="00C71274"/>
    <w:rsid w:val="00C92211"/>
    <w:rsid w:val="00CB2591"/>
    <w:rsid w:val="00CB5A1E"/>
    <w:rsid w:val="00CD0195"/>
    <w:rsid w:val="00CD5EC3"/>
    <w:rsid w:val="00CE11E1"/>
    <w:rsid w:val="00CE1C9D"/>
    <w:rsid w:val="00D0248C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14AA0"/>
    <w:rsid w:val="00E205CA"/>
    <w:rsid w:val="00E464CD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C5BA4"/>
    <w:rsid w:val="00EE26BA"/>
    <w:rsid w:val="00EE50B7"/>
    <w:rsid w:val="00F03FFA"/>
    <w:rsid w:val="00F11625"/>
    <w:rsid w:val="00F325A3"/>
    <w:rsid w:val="00F6594D"/>
    <w:rsid w:val="00F84BAB"/>
    <w:rsid w:val="00F854DF"/>
    <w:rsid w:val="00F94FC2"/>
    <w:rsid w:val="00FC4ECA"/>
    <w:rsid w:val="00FE550F"/>
    <w:rsid w:val="00FF07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C6D6E2"/>
  <w15:docId w15:val="{2760192D-E4CE-48B4-8B9A-2D57868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751"/>
    <w:pPr>
      <w:jc w:val="both"/>
    </w:pPr>
    <w:rPr>
      <w:rFonts w:ascii="Verdana" w:hAnsi="Verdana"/>
      <w:sz w:val="18"/>
      <w:szCs w:val="22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31751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31751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31751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31751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31751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31751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3175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3175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3175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31751"/>
    <w:rPr>
      <w:rFonts w:ascii="Verdana" w:eastAsia="Times New Roman" w:hAnsi="Verdana"/>
      <w:b/>
      <w:bCs/>
      <w:caps/>
      <w:color w:val="006283"/>
      <w:sz w:val="18"/>
      <w:szCs w:val="28"/>
      <w:lang w:val="fr-FR"/>
    </w:rPr>
  </w:style>
  <w:style w:type="character" w:customStyle="1" w:styleId="Heading5Char">
    <w:name w:val="Heading 5 Char"/>
    <w:link w:val="Heading5"/>
    <w:uiPriority w:val="2"/>
    <w:rsid w:val="00931751"/>
    <w:rPr>
      <w:rFonts w:ascii="Verdana" w:eastAsia="Times New Roman" w:hAnsi="Verdana"/>
      <w:b/>
      <w:color w:val="006283"/>
      <w:sz w:val="18"/>
      <w:szCs w:val="22"/>
      <w:lang w:val="fr-FR"/>
    </w:rPr>
  </w:style>
  <w:style w:type="character" w:customStyle="1" w:styleId="Heading2Char">
    <w:name w:val="Heading 2 Char"/>
    <w:link w:val="Heading2"/>
    <w:uiPriority w:val="2"/>
    <w:rsid w:val="00931751"/>
    <w:rPr>
      <w:rFonts w:ascii="Verdana" w:eastAsia="Times New Roman" w:hAnsi="Verdana"/>
      <w:b/>
      <w:bCs/>
      <w:color w:val="006283"/>
      <w:sz w:val="18"/>
      <w:szCs w:val="26"/>
      <w:lang w:val="fr-FR"/>
    </w:rPr>
  </w:style>
  <w:style w:type="character" w:customStyle="1" w:styleId="Heading3Char">
    <w:name w:val="Heading 3 Char"/>
    <w:link w:val="Heading3"/>
    <w:uiPriority w:val="2"/>
    <w:rsid w:val="00931751"/>
    <w:rPr>
      <w:rFonts w:ascii="Verdana" w:eastAsia="Times New Roman" w:hAnsi="Verdana"/>
      <w:b/>
      <w:bCs/>
      <w:color w:val="006283"/>
      <w:sz w:val="18"/>
      <w:szCs w:val="22"/>
      <w:lang w:val="fr-FR"/>
    </w:rPr>
  </w:style>
  <w:style w:type="character" w:customStyle="1" w:styleId="Heading4Char">
    <w:name w:val="Heading 4 Char"/>
    <w:link w:val="Heading4"/>
    <w:uiPriority w:val="2"/>
    <w:rsid w:val="00931751"/>
    <w:rPr>
      <w:rFonts w:ascii="Verdana" w:eastAsia="Times New Roman" w:hAnsi="Verdana"/>
      <w:b/>
      <w:bCs/>
      <w:iCs/>
      <w:color w:val="006283"/>
      <w:sz w:val="18"/>
      <w:szCs w:val="22"/>
      <w:lang w:val="fr-FR"/>
    </w:rPr>
  </w:style>
  <w:style w:type="character" w:customStyle="1" w:styleId="Heading6Char">
    <w:name w:val="Heading 6 Char"/>
    <w:link w:val="Heading6"/>
    <w:uiPriority w:val="2"/>
    <w:rsid w:val="00931751"/>
    <w:rPr>
      <w:rFonts w:ascii="Verdana" w:eastAsia="Times New Roman" w:hAnsi="Verdana"/>
      <w:b/>
      <w:iCs/>
      <w:color w:val="006283"/>
      <w:sz w:val="18"/>
      <w:szCs w:val="22"/>
      <w:lang w:val="fr-FR"/>
    </w:rPr>
  </w:style>
  <w:style w:type="character" w:customStyle="1" w:styleId="Heading7Char">
    <w:name w:val="Heading 7 Char"/>
    <w:link w:val="Heading7"/>
    <w:uiPriority w:val="2"/>
    <w:rsid w:val="00931751"/>
    <w:rPr>
      <w:rFonts w:ascii="Verdana" w:eastAsia="Times New Roman" w:hAnsi="Verdana"/>
      <w:b/>
      <w:iCs/>
      <w:color w:val="006283"/>
      <w:sz w:val="18"/>
      <w:szCs w:val="22"/>
      <w:lang w:val="fr-FR"/>
    </w:rPr>
  </w:style>
  <w:style w:type="character" w:customStyle="1" w:styleId="Heading8Char">
    <w:name w:val="Heading 8 Char"/>
    <w:link w:val="Heading8"/>
    <w:uiPriority w:val="2"/>
    <w:rsid w:val="00931751"/>
    <w:rPr>
      <w:rFonts w:ascii="Verdana" w:eastAsia="Times New Roman" w:hAnsi="Verdana"/>
      <w:b/>
      <w:i/>
      <w:color w:val="006283"/>
      <w:sz w:val="18"/>
      <w:lang w:val="fr-FR"/>
    </w:rPr>
  </w:style>
  <w:style w:type="character" w:customStyle="1" w:styleId="Heading9Char">
    <w:name w:val="Heading 9 Char"/>
    <w:link w:val="Heading9"/>
    <w:uiPriority w:val="2"/>
    <w:rsid w:val="00931751"/>
    <w:rPr>
      <w:rFonts w:ascii="Verdana" w:eastAsia="Times New Roman" w:hAnsi="Verdana"/>
      <w:b/>
      <w:iCs/>
      <w:color w:val="006283"/>
      <w:sz w:val="18"/>
      <w:u w:val="singl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751"/>
    <w:rPr>
      <w:rFonts w:ascii="Tahoma" w:hAnsi="Tahoma" w:cs="Tahoma"/>
      <w:sz w:val="16"/>
      <w:szCs w:val="16"/>
      <w:lang w:val="fr-FR"/>
    </w:rPr>
  </w:style>
  <w:style w:type="paragraph" w:customStyle="1" w:styleId="Answer">
    <w:name w:val="Answer"/>
    <w:basedOn w:val="Normal"/>
    <w:link w:val="AnswerChar"/>
    <w:uiPriority w:val="6"/>
    <w:qFormat/>
    <w:rsid w:val="0093175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1751"/>
    <w:rPr>
      <w:rFonts w:ascii="Verdana" w:hAnsi="Verdana"/>
      <w:sz w:val="18"/>
      <w:szCs w:val="22"/>
      <w:lang w:val="fr-FR"/>
    </w:rPr>
  </w:style>
  <w:style w:type="paragraph" w:styleId="BodyText">
    <w:name w:val="Body Text"/>
    <w:basedOn w:val="Normal"/>
    <w:link w:val="BodyTextChar"/>
    <w:uiPriority w:val="1"/>
    <w:qFormat/>
    <w:rsid w:val="0093175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931751"/>
    <w:rPr>
      <w:rFonts w:ascii="Verdana" w:hAnsi="Verdana"/>
      <w:sz w:val="18"/>
      <w:szCs w:val="22"/>
      <w:lang w:val="fr-FR"/>
    </w:rPr>
  </w:style>
  <w:style w:type="paragraph" w:styleId="BodyText2">
    <w:name w:val="Body Text 2"/>
    <w:basedOn w:val="Normal"/>
    <w:link w:val="BodyText2Char"/>
    <w:uiPriority w:val="1"/>
    <w:qFormat/>
    <w:rsid w:val="0093175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931751"/>
    <w:rPr>
      <w:rFonts w:ascii="Verdana" w:hAnsi="Verdana"/>
      <w:sz w:val="18"/>
      <w:szCs w:val="22"/>
      <w:lang w:val="fr-FR"/>
    </w:rPr>
  </w:style>
  <w:style w:type="paragraph" w:styleId="BodyText3">
    <w:name w:val="Body Text 3"/>
    <w:basedOn w:val="Normal"/>
    <w:link w:val="BodyText3Char"/>
    <w:uiPriority w:val="1"/>
    <w:qFormat/>
    <w:rsid w:val="0093175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31751"/>
    <w:rPr>
      <w:rFonts w:ascii="Verdana" w:hAnsi="Verdana"/>
      <w:sz w:val="18"/>
      <w:szCs w:val="16"/>
      <w:lang w:val="fr-FR"/>
    </w:rPr>
  </w:style>
  <w:style w:type="paragraph" w:styleId="Caption">
    <w:name w:val="caption"/>
    <w:basedOn w:val="Normal"/>
    <w:next w:val="Normal"/>
    <w:uiPriority w:val="6"/>
    <w:qFormat/>
    <w:rsid w:val="0093175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31751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93175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31751"/>
    <w:rPr>
      <w:rFonts w:ascii="Verdana" w:hAnsi="Verdana"/>
      <w:sz w:val="16"/>
      <w:szCs w:val="18"/>
      <w:lang w:val="fr-FR" w:eastAsia="en-GB"/>
    </w:rPr>
  </w:style>
  <w:style w:type="paragraph" w:styleId="EndnoteText">
    <w:name w:val="endnote text"/>
    <w:basedOn w:val="FootnoteText"/>
    <w:link w:val="EndnoteTextChar"/>
    <w:uiPriority w:val="49"/>
    <w:rsid w:val="00931751"/>
    <w:rPr>
      <w:szCs w:val="20"/>
    </w:rPr>
  </w:style>
  <w:style w:type="character" w:customStyle="1" w:styleId="EndnoteTextChar">
    <w:name w:val="Endnote Text Char"/>
    <w:link w:val="EndnoteText"/>
    <w:uiPriority w:val="49"/>
    <w:rsid w:val="00931751"/>
    <w:rPr>
      <w:rFonts w:ascii="Verdana" w:hAnsi="Verdana"/>
      <w:sz w:val="16"/>
      <w:lang w:val="fr-FR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175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1751"/>
    <w:rPr>
      <w:rFonts w:ascii="Verdana" w:hAnsi="Verdana"/>
      <w:i/>
      <w:sz w:val="18"/>
      <w:szCs w:val="22"/>
      <w:lang w:val="fr-FR"/>
    </w:rPr>
  </w:style>
  <w:style w:type="paragraph" w:styleId="Footer">
    <w:name w:val="footer"/>
    <w:basedOn w:val="Normal"/>
    <w:link w:val="FooterChar"/>
    <w:uiPriority w:val="3"/>
    <w:rsid w:val="0093175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31751"/>
    <w:rPr>
      <w:rFonts w:ascii="Verdana" w:hAnsi="Verdana"/>
      <w:sz w:val="18"/>
      <w:szCs w:val="18"/>
      <w:lang w:val="fr-FR" w:eastAsia="en-GB"/>
    </w:rPr>
  </w:style>
  <w:style w:type="paragraph" w:customStyle="1" w:styleId="FootnoteQuotation">
    <w:name w:val="Footnote Quotation"/>
    <w:basedOn w:val="FootnoteText"/>
    <w:uiPriority w:val="5"/>
    <w:rsid w:val="00931751"/>
    <w:pPr>
      <w:ind w:left="567" w:right="567" w:firstLine="0"/>
    </w:pPr>
  </w:style>
  <w:style w:type="character" w:styleId="FootnoteReference">
    <w:name w:val="footnote reference"/>
    <w:uiPriority w:val="5"/>
    <w:rsid w:val="00931751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93175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31751"/>
    <w:rPr>
      <w:rFonts w:ascii="Verdana" w:hAnsi="Verdana"/>
      <w:sz w:val="18"/>
      <w:szCs w:val="18"/>
      <w:lang w:val="fr-FR" w:eastAsia="en-GB"/>
    </w:rPr>
  </w:style>
  <w:style w:type="numbering" w:customStyle="1" w:styleId="LegalHeadings">
    <w:name w:val="LegalHeadings"/>
    <w:uiPriority w:val="99"/>
    <w:rsid w:val="00931751"/>
    <w:pPr>
      <w:numPr>
        <w:numId w:val="6"/>
      </w:numPr>
    </w:pPr>
  </w:style>
  <w:style w:type="paragraph" w:styleId="ListBullet">
    <w:name w:val="List Bullet"/>
    <w:basedOn w:val="Normal"/>
    <w:uiPriority w:val="1"/>
    <w:rsid w:val="0093175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3175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3175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3175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3175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31751"/>
    <w:pPr>
      <w:ind w:left="720"/>
      <w:contextualSpacing/>
    </w:pPr>
  </w:style>
  <w:style w:type="numbering" w:customStyle="1" w:styleId="ListBullets">
    <w:name w:val="ListBullets"/>
    <w:uiPriority w:val="99"/>
    <w:rsid w:val="0093175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3175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1751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3175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31751"/>
    <w:rPr>
      <w:rFonts w:ascii="Verdana" w:eastAsia="Times New Roman" w:hAnsi="Verdana"/>
      <w:b/>
      <w:iCs/>
      <w:sz w:val="18"/>
      <w:szCs w:val="24"/>
      <w:lang w:val="fr-FR"/>
    </w:rPr>
  </w:style>
  <w:style w:type="paragraph" w:customStyle="1" w:styleId="SummaryHeader">
    <w:name w:val="SummaryHeader"/>
    <w:basedOn w:val="Normal"/>
    <w:uiPriority w:val="4"/>
    <w:qFormat/>
    <w:rsid w:val="0093175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175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1751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3175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31751"/>
    <w:rPr>
      <w:rFonts w:ascii="Verdana" w:eastAsia="Times New Roman" w:hAnsi="Verdana"/>
      <w:b/>
      <w:caps/>
      <w:color w:val="006283"/>
      <w:kern w:val="28"/>
      <w:sz w:val="18"/>
      <w:szCs w:val="52"/>
      <w:lang w:val="fr-FR"/>
    </w:rPr>
  </w:style>
  <w:style w:type="paragraph" w:customStyle="1" w:styleId="Title2">
    <w:name w:val="Title 2"/>
    <w:basedOn w:val="Normal"/>
    <w:next w:val="Normal"/>
    <w:uiPriority w:val="5"/>
    <w:qFormat/>
    <w:rsid w:val="0093175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175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175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317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3175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3175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3175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3175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3175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317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93175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93175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31751"/>
    <w:rPr>
      <w:color w:val="0000FF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931751"/>
  </w:style>
  <w:style w:type="paragraph" w:styleId="BlockText">
    <w:name w:val="Block Text"/>
    <w:basedOn w:val="Normal"/>
    <w:uiPriority w:val="99"/>
    <w:semiHidden/>
    <w:unhideWhenUsed/>
    <w:rsid w:val="0093175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175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17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175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17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17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31751"/>
    <w:rPr>
      <w:rFonts w:ascii="Verdana" w:hAnsi="Verdana"/>
      <w:sz w:val="16"/>
      <w:szCs w:val="16"/>
      <w:lang w:val="fr-FR"/>
    </w:rPr>
  </w:style>
  <w:style w:type="character" w:styleId="BookTitle">
    <w:name w:val="Book Title"/>
    <w:uiPriority w:val="99"/>
    <w:semiHidden/>
    <w:qFormat/>
    <w:rsid w:val="00931751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93175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CommentReference">
    <w:name w:val="annotation reference"/>
    <w:uiPriority w:val="99"/>
    <w:semiHidden/>
    <w:unhideWhenUsed/>
    <w:rsid w:val="00931751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9317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1751"/>
    <w:rPr>
      <w:rFonts w:ascii="Verdana" w:hAnsi="Verdana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175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1751"/>
    <w:rPr>
      <w:rFonts w:ascii="Verdana" w:hAnsi="Verdana"/>
      <w:b/>
      <w:bCs/>
      <w:lang w:val="fr-F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1751"/>
  </w:style>
  <w:style w:type="character" w:customStyle="1" w:styleId="DateChar">
    <w:name w:val="Date Char"/>
    <w:link w:val="Dat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7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1751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1751"/>
  </w:style>
  <w:style w:type="character" w:customStyle="1" w:styleId="E-mailSignatureChar">
    <w:name w:val="E-mail Signature Char"/>
    <w:link w:val="E-mailSignatur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Emphasis">
    <w:name w:val="Emphasis"/>
    <w:uiPriority w:val="99"/>
    <w:semiHidden/>
    <w:qFormat/>
    <w:rsid w:val="00931751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93175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175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31751"/>
    <w:rPr>
      <w:color w:val="800080"/>
      <w:u w:val="single"/>
      <w:lang w:val="fr-FR"/>
    </w:rPr>
  </w:style>
  <w:style w:type="character" w:styleId="HTMLAcronym">
    <w:name w:val="HTML Acronym"/>
    <w:uiPriority w:val="99"/>
    <w:semiHidden/>
    <w:unhideWhenUsed/>
    <w:rsid w:val="00931751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175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31751"/>
    <w:rPr>
      <w:rFonts w:ascii="Verdana" w:hAnsi="Verdana"/>
      <w:i/>
      <w:iCs/>
      <w:sz w:val="18"/>
      <w:szCs w:val="22"/>
      <w:lang w:val="fr-FR"/>
    </w:rPr>
  </w:style>
  <w:style w:type="character" w:styleId="HTMLCite">
    <w:name w:val="HTML Cite"/>
    <w:uiPriority w:val="99"/>
    <w:semiHidden/>
    <w:unhideWhenUsed/>
    <w:rsid w:val="00931751"/>
    <w:rPr>
      <w:i/>
      <w:iCs/>
      <w:lang w:val="fr-FR"/>
    </w:rPr>
  </w:style>
  <w:style w:type="character" w:styleId="HTMLCode">
    <w:name w:val="HTML Code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uiPriority w:val="99"/>
    <w:semiHidden/>
    <w:unhideWhenUsed/>
    <w:rsid w:val="00931751"/>
    <w:rPr>
      <w:i/>
      <w:iCs/>
      <w:lang w:val="fr-FR"/>
    </w:rPr>
  </w:style>
  <w:style w:type="character" w:styleId="HTMLKeyboard">
    <w:name w:val="HTML Keyboard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175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1751"/>
    <w:rPr>
      <w:rFonts w:ascii="Consolas" w:hAnsi="Consolas" w:cs="Consolas"/>
      <w:lang w:val="fr-FR"/>
    </w:rPr>
  </w:style>
  <w:style w:type="character" w:styleId="HTMLSample">
    <w:name w:val="HTML Sample"/>
    <w:uiPriority w:val="99"/>
    <w:semiHidden/>
    <w:unhideWhenUsed/>
    <w:rsid w:val="00931751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uiPriority w:val="99"/>
    <w:semiHidden/>
    <w:unhideWhenUsed/>
    <w:rsid w:val="00931751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uiPriority w:val="99"/>
    <w:semiHidden/>
    <w:unhideWhenUsed/>
    <w:rsid w:val="00931751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93175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175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175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175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175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175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175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175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175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175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31751"/>
    <w:rPr>
      <w:b/>
      <w:bCs/>
      <w:i/>
      <w:iCs/>
      <w:color w:val="4F81BD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317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31751"/>
    <w:rPr>
      <w:rFonts w:ascii="Verdana" w:hAnsi="Verdana"/>
      <w:b/>
      <w:bCs/>
      <w:i/>
      <w:iCs/>
      <w:color w:val="4F81BD"/>
      <w:sz w:val="18"/>
      <w:szCs w:val="22"/>
      <w:lang w:val="fr-FR"/>
    </w:rPr>
  </w:style>
  <w:style w:type="character" w:styleId="IntenseReference">
    <w:name w:val="Intense Reference"/>
    <w:uiPriority w:val="99"/>
    <w:semiHidden/>
    <w:qFormat/>
    <w:rsid w:val="00931751"/>
    <w:rPr>
      <w:b/>
      <w:bCs/>
      <w:smallCaps/>
      <w:color w:val="C0504D"/>
      <w:spacing w:val="5"/>
      <w:u w:val="single"/>
      <w:lang w:val="fr-FR"/>
    </w:rPr>
  </w:style>
  <w:style w:type="character" w:styleId="LineNumber">
    <w:name w:val="line number"/>
    <w:uiPriority w:val="99"/>
    <w:semiHidden/>
    <w:unhideWhenUsed/>
    <w:rsid w:val="00931751"/>
    <w:rPr>
      <w:lang w:val="fr-FR"/>
    </w:rPr>
  </w:style>
  <w:style w:type="paragraph" w:styleId="List">
    <w:name w:val="List"/>
    <w:basedOn w:val="Normal"/>
    <w:uiPriority w:val="99"/>
    <w:semiHidden/>
    <w:unhideWhenUsed/>
    <w:rsid w:val="0093175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17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17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17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175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317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17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17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17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17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3175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3175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3175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3175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31751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9317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fr-FR"/>
    </w:rPr>
  </w:style>
  <w:style w:type="character" w:customStyle="1" w:styleId="MacroTextChar">
    <w:name w:val="Macro Text Char"/>
    <w:link w:val="Macro"/>
    <w:uiPriority w:val="99"/>
    <w:semiHidden/>
    <w:rsid w:val="00931751"/>
    <w:rPr>
      <w:rFonts w:ascii="Consolas" w:hAnsi="Consolas" w:cs="Consolas"/>
      <w:lang w:val="fr-F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17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31751"/>
    <w:rPr>
      <w:rFonts w:ascii="Cambria" w:eastAsia="Times New Roman" w:hAnsi="Cambria"/>
      <w:sz w:val="24"/>
      <w:szCs w:val="24"/>
      <w:shd w:val="pct20" w:color="auto" w:fill="auto"/>
      <w:lang w:val="fr-FR"/>
    </w:rPr>
  </w:style>
  <w:style w:type="paragraph" w:styleId="NoSpacing">
    <w:name w:val="No Spacing"/>
    <w:uiPriority w:val="1"/>
    <w:semiHidden/>
    <w:qFormat/>
    <w:rsid w:val="00931751"/>
    <w:pPr>
      <w:jc w:val="both"/>
    </w:pPr>
    <w:rPr>
      <w:rFonts w:ascii="Verdana" w:hAnsi="Verdana"/>
      <w:sz w:val="18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9317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175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1751"/>
  </w:style>
  <w:style w:type="character" w:customStyle="1" w:styleId="NoteHeadingChar">
    <w:name w:val="Note Heading Char"/>
    <w:link w:val="NoteHeading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PageNumber">
    <w:name w:val="page number"/>
    <w:uiPriority w:val="99"/>
    <w:semiHidden/>
    <w:unhideWhenUsed/>
    <w:rsid w:val="00931751"/>
    <w:rPr>
      <w:lang w:val="fr-FR"/>
    </w:rPr>
  </w:style>
  <w:style w:type="character" w:styleId="PlaceholderText">
    <w:name w:val="Placeholder Text"/>
    <w:uiPriority w:val="99"/>
    <w:semiHidden/>
    <w:rsid w:val="00931751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9317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1751"/>
    <w:rPr>
      <w:rFonts w:ascii="Consolas" w:hAnsi="Consolas" w:cs="Consolas"/>
      <w:sz w:val="21"/>
      <w:szCs w:val="21"/>
      <w:lang w:val="fr-FR"/>
    </w:rPr>
  </w:style>
  <w:style w:type="paragraph" w:styleId="Quote">
    <w:name w:val="Quote"/>
    <w:basedOn w:val="Normal"/>
    <w:next w:val="Normal"/>
    <w:link w:val="QuoteChar"/>
    <w:uiPriority w:val="59"/>
    <w:qFormat/>
    <w:rsid w:val="0093175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31751"/>
    <w:rPr>
      <w:rFonts w:ascii="Verdana" w:hAnsi="Verdana"/>
      <w:i/>
      <w:iCs/>
      <w:color w:val="000000"/>
      <w:sz w:val="18"/>
      <w:szCs w:val="22"/>
      <w:lang w:val="fr-FR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1751"/>
  </w:style>
  <w:style w:type="character" w:customStyle="1" w:styleId="SalutationChar">
    <w:name w:val="Salutation Char"/>
    <w:link w:val="Salutation"/>
    <w:uiPriority w:val="99"/>
    <w:semiHidden/>
    <w:rsid w:val="00931751"/>
    <w:rPr>
      <w:rFonts w:ascii="Verdana" w:hAnsi="Verdana"/>
      <w:sz w:val="18"/>
      <w:szCs w:val="22"/>
      <w:lang w:val="fr-F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175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31751"/>
    <w:rPr>
      <w:rFonts w:ascii="Verdana" w:hAnsi="Verdana"/>
      <w:sz w:val="18"/>
      <w:szCs w:val="22"/>
      <w:lang w:val="fr-FR"/>
    </w:rPr>
  </w:style>
  <w:style w:type="character" w:styleId="Strong">
    <w:name w:val="Strong"/>
    <w:uiPriority w:val="99"/>
    <w:semiHidden/>
    <w:qFormat/>
    <w:rsid w:val="00931751"/>
    <w:rPr>
      <w:b/>
      <w:bCs/>
      <w:lang w:val="fr-FR"/>
    </w:rPr>
  </w:style>
  <w:style w:type="character" w:styleId="SubtleEmphasis">
    <w:name w:val="Subtle Emphasis"/>
    <w:uiPriority w:val="99"/>
    <w:semiHidden/>
    <w:qFormat/>
    <w:rsid w:val="00931751"/>
    <w:rPr>
      <w:i/>
      <w:iCs/>
      <w:color w:val="808080"/>
      <w:lang w:val="fr-FR"/>
    </w:rPr>
  </w:style>
  <w:style w:type="character" w:styleId="SubtleReference">
    <w:name w:val="Subtle Reference"/>
    <w:uiPriority w:val="99"/>
    <w:semiHidden/>
    <w:qFormat/>
    <w:rsid w:val="00931751"/>
    <w:rPr>
      <w:smallCaps/>
      <w:color w:val="C0504D"/>
      <w:u w:val="single"/>
      <w:lang w:val="fr-FR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3175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ointdinformation@international.gc.ca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anada.ca/fr/sante-canada/services/aliments-nutrition/aliments-supplementes/liste-ingredients-autorisees-aliments.html" TargetMode="External" /><Relationship Id="rId6" Type="http://schemas.openxmlformats.org/officeDocument/2006/relationships/hyperlink" Target="https://www.canada.ca/fr/sante-canada/services/aliments-nutrition/aliments-supplementes/documents-techniques/liste-categories-autorisees-aliments.html" TargetMode="External" /><Relationship Id="rId7" Type="http://schemas.openxmlformats.org/officeDocument/2006/relationships/hyperlink" Target="https://www.canada.ca/fr/sante-canada/services/aliments-nutrition/legislation-lignes-directrices/lois-reglements/avis-proposition-avis-modification.html," TargetMode="External" /><Relationship Id="rId8" Type="http://schemas.openxmlformats.org/officeDocument/2006/relationships/hyperlink" Target="https://www.canada.ca/fr/sante-canada/services/aliments-nutrition/legislation-lignes-directrices/lois-reglements/avis-proposition-avis-modification/proposition-modifier-utilisation-cafeine-ingredient-supplementaire.html" TargetMode="External" /><Relationship Id="rId9" Type="http://schemas.openxmlformats.org/officeDocument/2006/relationships/hyperlink" Target="https://www.canada.ca/en/health-canada/services/food-nutrition/legislation-guidelines/acts-regulations/notices-proposal-notices-modification/proposal-modify-use-caffeine-supplemental-ingredient.html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17</cp:revision>
  <dcterms:created xsi:type="dcterms:W3CDTF">2017-07-03T11:20:00Z</dcterms:created>
  <dcterms:modified xsi:type="dcterms:W3CDTF">2025-03-11T12:09:00Z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G/SPS/N/CAN/1592</vt:lpwstr>
  </property>
</Properties>
</file>